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A27C6" w14:textId="75082E51" w:rsidR="00A64D58" w:rsidRDefault="007338C1" w:rsidP="00DE3379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Electronic Consular Report of Birth Abroad</w:t>
      </w:r>
      <w:r w:rsidR="008649AB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(</w:t>
      </w:r>
      <w:proofErr w:type="spellStart"/>
      <w:r w:rsidR="008649AB">
        <w:rPr>
          <w:rFonts w:ascii="Times New Roman" w:hAnsi="Times New Roman" w:cs="Times New Roman"/>
          <w:b/>
          <w:bCs/>
          <w:sz w:val="32"/>
          <w:szCs w:val="32"/>
          <w:u w:val="single"/>
        </w:rPr>
        <w:t>eCRBA</w:t>
      </w:r>
      <w:proofErr w:type="spellEnd"/>
      <w:r w:rsidR="008649AB">
        <w:rPr>
          <w:rFonts w:ascii="Times New Roman" w:hAnsi="Times New Roman" w:cs="Times New Roman"/>
          <w:b/>
          <w:bCs/>
          <w:sz w:val="32"/>
          <w:szCs w:val="32"/>
          <w:u w:val="single"/>
        </w:rPr>
        <w:t>)</w:t>
      </w:r>
    </w:p>
    <w:p w14:paraId="432266E7" w14:textId="64A33BE7" w:rsidR="000A1078" w:rsidRPr="00252606" w:rsidRDefault="00A64D58" w:rsidP="10A9F579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Application</w:t>
      </w:r>
      <w:r w:rsidR="007C3ECC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Procedure</w:t>
      </w:r>
    </w:p>
    <w:p w14:paraId="764423A3" w14:textId="5DF1397D" w:rsidR="00112AD3" w:rsidRDefault="00112AD3" w:rsidP="00531854">
      <w:pPr>
        <w:pStyle w:val="Default"/>
        <w:rPr>
          <w:color w:val="auto"/>
          <w:sz w:val="23"/>
          <w:szCs w:val="23"/>
        </w:rPr>
      </w:pPr>
    </w:p>
    <w:p w14:paraId="0A3767ED" w14:textId="77777777" w:rsidR="00DE3379" w:rsidRDefault="00DE3379" w:rsidP="00531854">
      <w:pPr>
        <w:pStyle w:val="Default"/>
        <w:rPr>
          <w:color w:val="auto"/>
          <w:sz w:val="23"/>
          <w:szCs w:val="23"/>
        </w:rPr>
      </w:pPr>
    </w:p>
    <w:p w14:paraId="0EB05F33" w14:textId="15BA02D1" w:rsidR="00112AD3" w:rsidRDefault="00112AD3" w:rsidP="00531854">
      <w:pPr>
        <w:pStyle w:val="Default"/>
        <w:rPr>
          <w:color w:val="002776"/>
          <w:sz w:val="23"/>
          <w:szCs w:val="23"/>
        </w:rPr>
      </w:pPr>
      <w:r w:rsidRPr="578B4647">
        <w:rPr>
          <w:b/>
          <w:bCs/>
          <w:color w:val="002776"/>
          <w:sz w:val="26"/>
          <w:szCs w:val="26"/>
        </w:rPr>
        <w:t>Overview:</w:t>
      </w:r>
      <w:r w:rsidRPr="578B4647">
        <w:rPr>
          <w:color w:val="002776"/>
          <w:sz w:val="23"/>
          <w:szCs w:val="23"/>
        </w:rPr>
        <w:t xml:space="preserve"> </w:t>
      </w:r>
    </w:p>
    <w:p w14:paraId="68D44DDD" w14:textId="480536AB" w:rsidR="17683C0D" w:rsidRDefault="17683C0D" w:rsidP="578B4647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6CDDF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="02BAB091" w:rsidRPr="6CDDF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2045C0" w:rsidRPr="6CDDF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Consular Report of Birth Abroad (</w:t>
      </w:r>
      <w:r w:rsidRPr="6CDDF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CRBA</w:t>
      </w:r>
      <w:r w:rsidR="002045C0" w:rsidRPr="6CDDF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</w:t>
      </w:r>
      <w:r w:rsidRPr="6CDDF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is an official document certifying the acquisition of U.S. citizenship or non-citizen nationality (“nationality”) at birth of a person born abroad to a U.S. citizen </w:t>
      </w:r>
      <w:r w:rsidR="31CE53E7" w:rsidRPr="6CDDF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(or non-citizen national) </w:t>
      </w:r>
      <w:r w:rsidRPr="6CDDF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parent or parents. Applicants can </w:t>
      </w:r>
      <w:r w:rsidR="2CBFC99A" w:rsidRPr="6CDDF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submit a paper DS-2029 application, OR </w:t>
      </w:r>
      <w:r w:rsidRPr="6CDDF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ele</w:t>
      </w:r>
      <w:r w:rsidR="70C2E0EB" w:rsidRPr="6CDDF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ctronically through </w:t>
      </w:r>
      <w:proofErr w:type="spellStart"/>
      <w:r w:rsidR="70C2E0EB" w:rsidRPr="6CDDF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eCRBA</w:t>
      </w:r>
      <w:proofErr w:type="spellEnd"/>
      <w:r w:rsidR="70C2E0EB" w:rsidRPr="6CDDF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an online solution</w:t>
      </w:r>
      <w:r w:rsidR="2ECD7E55" w:rsidRPr="6CDDF1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accessible on a desktop/laptop, mobile phone, or a tablet. </w:t>
      </w:r>
    </w:p>
    <w:p w14:paraId="7A713585" w14:textId="77D243C3" w:rsidR="578B4647" w:rsidRDefault="578B4647" w:rsidP="578B464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ED612C" w14:textId="526198F6" w:rsidR="2ECD7E55" w:rsidRDefault="2ECD7E55" w:rsidP="578B4647">
      <w:pPr>
        <w:rPr>
          <w:rFonts w:ascii="Times New Roman" w:eastAsia="Times New Roman" w:hAnsi="Times New Roman" w:cs="Times New Roman"/>
          <w:sz w:val="24"/>
          <w:szCs w:val="24"/>
        </w:rPr>
      </w:pPr>
      <w:r w:rsidRPr="578B4647">
        <w:rPr>
          <w:rFonts w:ascii="Times New Roman" w:eastAsia="Times New Roman" w:hAnsi="Times New Roman" w:cs="Times New Roman"/>
          <w:sz w:val="24"/>
          <w:szCs w:val="24"/>
        </w:rPr>
        <w:t xml:space="preserve">Using </w:t>
      </w:r>
      <w:proofErr w:type="spellStart"/>
      <w:r w:rsidRPr="578B4647">
        <w:rPr>
          <w:rFonts w:ascii="Times New Roman" w:eastAsia="Times New Roman" w:hAnsi="Times New Roman" w:cs="Times New Roman"/>
          <w:sz w:val="24"/>
          <w:szCs w:val="24"/>
        </w:rPr>
        <w:t>eCRBA</w:t>
      </w:r>
      <w:proofErr w:type="spellEnd"/>
      <w:r w:rsidRPr="578B4647">
        <w:rPr>
          <w:rFonts w:ascii="Times New Roman" w:eastAsia="Times New Roman" w:hAnsi="Times New Roman" w:cs="Times New Roman"/>
          <w:sz w:val="24"/>
          <w:szCs w:val="24"/>
        </w:rPr>
        <w:t xml:space="preserve"> is faster, more efficient, and allows for multiple steps to be completed through the same platform. Additionally, applicants</w:t>
      </w:r>
      <w:r w:rsidR="49F4DEDC" w:rsidRPr="578B4647">
        <w:rPr>
          <w:rFonts w:ascii="Times New Roman" w:eastAsia="Times New Roman" w:hAnsi="Times New Roman" w:cs="Times New Roman"/>
          <w:sz w:val="24"/>
          <w:szCs w:val="24"/>
        </w:rPr>
        <w:t xml:space="preserve"> can </w:t>
      </w:r>
      <w:r w:rsidRPr="578B4647">
        <w:rPr>
          <w:rFonts w:ascii="Times New Roman" w:eastAsia="Times New Roman" w:hAnsi="Times New Roman" w:cs="Times New Roman"/>
          <w:sz w:val="24"/>
          <w:szCs w:val="24"/>
        </w:rPr>
        <w:t>check the status of their application, submit secure correspondence, as well as view and manage messages.</w:t>
      </w:r>
    </w:p>
    <w:p w14:paraId="498F9B46" w14:textId="32230BA3" w:rsidR="578B4647" w:rsidRDefault="578B4647" w:rsidP="578B4647">
      <w:pPr>
        <w:pStyle w:val="Default"/>
        <w:rPr>
          <w:rFonts w:eastAsia="Calibri"/>
          <w:color w:val="000000" w:themeColor="text1"/>
        </w:rPr>
      </w:pPr>
    </w:p>
    <w:p w14:paraId="17EC48E2" w14:textId="77777777" w:rsidR="00112AD3" w:rsidRPr="00A33F88" w:rsidRDefault="00112AD3" w:rsidP="00531854">
      <w:pPr>
        <w:pStyle w:val="Default"/>
        <w:rPr>
          <w:b/>
          <w:bCs/>
          <w:color w:val="auto"/>
          <w:sz w:val="26"/>
          <w:szCs w:val="26"/>
        </w:rPr>
      </w:pPr>
    </w:p>
    <w:p w14:paraId="5253F146" w14:textId="404727B4" w:rsidR="00531854" w:rsidRDefault="009A44A4" w:rsidP="00531854">
      <w:pPr>
        <w:pStyle w:val="Default"/>
        <w:rPr>
          <w:b/>
          <w:bCs/>
          <w:color w:val="002776"/>
          <w:sz w:val="26"/>
          <w:szCs w:val="26"/>
        </w:rPr>
      </w:pPr>
      <w:r>
        <w:rPr>
          <w:b/>
          <w:bCs/>
          <w:color w:val="002776"/>
          <w:sz w:val="26"/>
          <w:szCs w:val="26"/>
        </w:rPr>
        <w:t xml:space="preserve">Apply for </w:t>
      </w:r>
      <w:proofErr w:type="spellStart"/>
      <w:r>
        <w:rPr>
          <w:b/>
          <w:bCs/>
          <w:color w:val="002776"/>
          <w:sz w:val="26"/>
          <w:szCs w:val="26"/>
        </w:rPr>
        <w:t>eCRBA</w:t>
      </w:r>
      <w:proofErr w:type="spellEnd"/>
      <w:r>
        <w:rPr>
          <w:b/>
          <w:bCs/>
          <w:color w:val="002776"/>
          <w:sz w:val="26"/>
          <w:szCs w:val="26"/>
        </w:rPr>
        <w:t xml:space="preserve"> </w:t>
      </w:r>
      <w:r w:rsidR="00F14B11">
        <w:rPr>
          <w:b/>
          <w:bCs/>
          <w:color w:val="002776"/>
          <w:sz w:val="26"/>
          <w:szCs w:val="26"/>
        </w:rPr>
        <w:t>at</w:t>
      </w:r>
      <w:r>
        <w:rPr>
          <w:b/>
          <w:bCs/>
          <w:color w:val="002776"/>
          <w:sz w:val="26"/>
          <w:szCs w:val="26"/>
        </w:rPr>
        <w:t xml:space="preserve"> </w:t>
      </w:r>
      <w:r w:rsidR="00F14B11">
        <w:rPr>
          <w:b/>
          <w:bCs/>
          <w:color w:val="002776"/>
          <w:sz w:val="26"/>
          <w:szCs w:val="26"/>
        </w:rPr>
        <w:t>MyT</w:t>
      </w:r>
      <w:r>
        <w:rPr>
          <w:b/>
          <w:bCs/>
          <w:color w:val="002776"/>
          <w:sz w:val="26"/>
          <w:szCs w:val="26"/>
        </w:rPr>
        <w:t>ravel.state.gov:</w:t>
      </w:r>
    </w:p>
    <w:p w14:paraId="2C69932F" w14:textId="77777777" w:rsidR="00DF0369" w:rsidRPr="00A33F88" w:rsidRDefault="00DF0369" w:rsidP="00531854">
      <w:pPr>
        <w:pStyle w:val="Default"/>
        <w:rPr>
          <w:color w:val="auto"/>
          <w:sz w:val="26"/>
          <w:szCs w:val="26"/>
        </w:rPr>
      </w:pPr>
    </w:p>
    <w:p w14:paraId="795BE64A" w14:textId="2C7726D3" w:rsidR="00531854" w:rsidRDefault="00E87F5D" w:rsidP="578B4647">
      <w:pPr>
        <w:pStyle w:val="Default"/>
        <w:numPr>
          <w:ilvl w:val="0"/>
          <w:numId w:val="10"/>
        </w:numPr>
        <w:spacing w:after="68"/>
        <w:rPr>
          <w:color w:val="auto"/>
          <w:sz w:val="23"/>
          <w:szCs w:val="23"/>
        </w:rPr>
      </w:pPr>
      <w:r w:rsidRPr="1FDC048E">
        <w:rPr>
          <w:color w:val="auto"/>
          <w:sz w:val="23"/>
          <w:szCs w:val="23"/>
        </w:rPr>
        <w:t>Register for an account at MyTravel.state.gov</w:t>
      </w:r>
      <w:r w:rsidR="005400D5" w:rsidRPr="1FDC048E">
        <w:rPr>
          <w:color w:val="auto"/>
          <w:sz w:val="23"/>
          <w:szCs w:val="23"/>
        </w:rPr>
        <w:t>, and/or sign in.</w:t>
      </w:r>
    </w:p>
    <w:p w14:paraId="77D897D9" w14:textId="77777777" w:rsidR="00C972BB" w:rsidRPr="00C307C1" w:rsidRDefault="00C972BB" w:rsidP="00C972BB">
      <w:pPr>
        <w:pStyle w:val="Default"/>
        <w:spacing w:after="68"/>
        <w:ind w:left="720"/>
        <w:rPr>
          <w:color w:val="auto"/>
          <w:sz w:val="23"/>
          <w:szCs w:val="23"/>
        </w:rPr>
      </w:pPr>
    </w:p>
    <w:p w14:paraId="43B34312" w14:textId="680A75F5" w:rsidR="12CE7ECD" w:rsidRDefault="00C972BB" w:rsidP="1FDC048E">
      <w:pPr>
        <w:pStyle w:val="Default"/>
        <w:spacing w:after="68"/>
        <w:jc w:val="center"/>
      </w:pPr>
      <w:r>
        <w:rPr>
          <w:noProof/>
        </w:rPr>
        <w:drawing>
          <wp:inline distT="0" distB="0" distL="0" distR="0" wp14:anchorId="745C22D9" wp14:editId="741C9952">
            <wp:extent cx="2727007" cy="3800475"/>
            <wp:effectExtent l="19050" t="19050" r="16510" b="9525"/>
            <wp:docPr id="6" name="Picture 6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application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39351" cy="3817679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0C79FC1" w14:textId="051DDC2D" w:rsidR="1FDC048E" w:rsidRDefault="1FDC048E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5B97EBC8" w14:textId="77777777" w:rsidR="004E2596" w:rsidRDefault="004E2596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3EE82C8E" w14:textId="77777777" w:rsidR="004E2596" w:rsidRDefault="004E2596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1B2DD312" w14:textId="77777777" w:rsidR="004E2596" w:rsidRDefault="004E2596" w:rsidP="00C972BB">
      <w:pPr>
        <w:pStyle w:val="Default"/>
        <w:spacing w:after="68"/>
        <w:rPr>
          <w:rFonts w:eastAsia="Calibri"/>
          <w:color w:val="000000" w:themeColor="text1"/>
        </w:rPr>
      </w:pPr>
    </w:p>
    <w:p w14:paraId="16EEC6E8" w14:textId="7AD1A98F" w:rsidR="00C307C1" w:rsidRDefault="005400D5" w:rsidP="004E2596">
      <w:pPr>
        <w:pStyle w:val="Default"/>
        <w:numPr>
          <w:ilvl w:val="0"/>
          <w:numId w:val="10"/>
        </w:numPr>
        <w:spacing w:after="68"/>
        <w:rPr>
          <w:color w:val="auto"/>
          <w:sz w:val="23"/>
          <w:szCs w:val="23"/>
        </w:rPr>
      </w:pPr>
      <w:r w:rsidRPr="004E2596">
        <w:rPr>
          <w:color w:val="auto"/>
          <w:sz w:val="23"/>
          <w:szCs w:val="23"/>
        </w:rPr>
        <w:t xml:space="preserve">Qualify for </w:t>
      </w:r>
      <w:proofErr w:type="spellStart"/>
      <w:r w:rsidRPr="004E2596">
        <w:rPr>
          <w:color w:val="auto"/>
          <w:sz w:val="23"/>
          <w:szCs w:val="23"/>
        </w:rPr>
        <w:t>eCBRA</w:t>
      </w:r>
      <w:proofErr w:type="spellEnd"/>
      <w:r w:rsidRPr="004E2596">
        <w:rPr>
          <w:color w:val="auto"/>
          <w:sz w:val="23"/>
          <w:szCs w:val="23"/>
        </w:rPr>
        <w:t xml:space="preserve"> by</w:t>
      </w:r>
      <w:r w:rsidR="00666FA9" w:rsidRPr="004E2596">
        <w:rPr>
          <w:color w:val="auto"/>
          <w:sz w:val="23"/>
          <w:szCs w:val="23"/>
        </w:rPr>
        <w:t xml:space="preserve"> answering Yes/No ‘Establish Eli</w:t>
      </w:r>
      <w:r w:rsidR="00DA3D79" w:rsidRPr="004E2596">
        <w:rPr>
          <w:color w:val="auto"/>
          <w:sz w:val="23"/>
          <w:szCs w:val="23"/>
        </w:rPr>
        <w:t>gibility’ questions. If you qualify, you will be able to continue to the</w:t>
      </w:r>
      <w:r w:rsidR="00DE65A0" w:rsidRPr="004E2596">
        <w:rPr>
          <w:color w:val="auto"/>
          <w:sz w:val="23"/>
          <w:szCs w:val="23"/>
        </w:rPr>
        <w:t xml:space="preserve"> </w:t>
      </w:r>
      <w:proofErr w:type="spellStart"/>
      <w:r w:rsidR="00DE65A0" w:rsidRPr="004E2596">
        <w:rPr>
          <w:color w:val="auto"/>
          <w:sz w:val="23"/>
          <w:szCs w:val="23"/>
        </w:rPr>
        <w:t>eCRBA</w:t>
      </w:r>
      <w:proofErr w:type="spellEnd"/>
      <w:r w:rsidR="00DE65A0" w:rsidRPr="004E2596">
        <w:rPr>
          <w:color w:val="auto"/>
          <w:sz w:val="23"/>
          <w:szCs w:val="23"/>
        </w:rPr>
        <w:t xml:space="preserve"> application.</w:t>
      </w:r>
      <w:r w:rsidR="008B071C" w:rsidRPr="004E2596">
        <w:rPr>
          <w:color w:val="auto"/>
          <w:sz w:val="23"/>
          <w:szCs w:val="23"/>
        </w:rPr>
        <w:t xml:space="preserve"> (You can also click on available links to learn more about the questions or an alternative option </w:t>
      </w:r>
      <w:r w:rsidR="00A65182" w:rsidRPr="004E2596">
        <w:rPr>
          <w:color w:val="auto"/>
          <w:sz w:val="23"/>
          <w:szCs w:val="23"/>
        </w:rPr>
        <w:t>if not qualified for online application.)</w:t>
      </w:r>
    </w:p>
    <w:p w14:paraId="6E7265EC" w14:textId="77777777" w:rsidR="00DF0369" w:rsidRPr="004E2596" w:rsidRDefault="00DF0369" w:rsidP="00DF0369">
      <w:pPr>
        <w:pStyle w:val="Default"/>
        <w:spacing w:after="68"/>
        <w:ind w:left="720"/>
        <w:rPr>
          <w:color w:val="auto"/>
          <w:sz w:val="23"/>
          <w:szCs w:val="23"/>
        </w:rPr>
      </w:pPr>
    </w:p>
    <w:p w14:paraId="356613E3" w14:textId="381420B2" w:rsidR="00B77A45" w:rsidRDefault="004E2596" w:rsidP="00B77A45">
      <w:pPr>
        <w:pStyle w:val="Default"/>
        <w:spacing w:after="68"/>
        <w:jc w:val="center"/>
        <w:rPr>
          <w:noProof/>
        </w:rPr>
      </w:pPr>
      <w:r>
        <w:rPr>
          <w:noProof/>
        </w:rPr>
        <w:drawing>
          <wp:inline distT="0" distB="0" distL="0" distR="0" wp14:anchorId="03FDFF63" wp14:editId="55486D86">
            <wp:extent cx="4166235" cy="2827787"/>
            <wp:effectExtent l="19050" t="19050" r="24765" b="10795"/>
            <wp:docPr id="1" name="Picture 1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email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98875" cy="284994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E016E9E" w14:textId="40B36917" w:rsidR="00B77A45" w:rsidRDefault="00B77A45" w:rsidP="1FDC048E">
      <w:pPr>
        <w:pStyle w:val="Default"/>
        <w:spacing w:after="68"/>
        <w:jc w:val="center"/>
      </w:pPr>
      <w:r>
        <w:rPr>
          <w:noProof/>
        </w:rPr>
        <w:drawing>
          <wp:inline distT="0" distB="0" distL="0" distR="0" wp14:anchorId="3DD36D99" wp14:editId="2870C2F4">
            <wp:extent cx="4171950" cy="3434728"/>
            <wp:effectExtent l="19050" t="19050" r="19050" b="13335"/>
            <wp:docPr id="4" name="Picture 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85504" cy="3445887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C1890D1" w14:textId="652F5398" w:rsidR="00BF5F7A" w:rsidRDefault="00BF5F7A" w:rsidP="1FDC048E">
      <w:pPr>
        <w:pStyle w:val="Default"/>
        <w:spacing w:after="68"/>
        <w:jc w:val="center"/>
      </w:pPr>
      <w:r>
        <w:br/>
      </w:r>
    </w:p>
    <w:p w14:paraId="70A3BAF2" w14:textId="6E3A8941" w:rsidR="6CDDF1A6" w:rsidRDefault="6CDDF1A6" w:rsidP="6CDDF1A6">
      <w:pPr>
        <w:pStyle w:val="Default"/>
        <w:spacing w:after="68"/>
        <w:jc w:val="center"/>
      </w:pPr>
    </w:p>
    <w:p w14:paraId="68327E90" w14:textId="0C3B0AC2" w:rsidR="1FDC048E" w:rsidRDefault="1FDC048E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7297BA3F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42F0C692" w14:textId="74FC79F3" w:rsidR="005178B1" w:rsidRPr="008D3537" w:rsidRDefault="00FA14B0" w:rsidP="578B4647">
      <w:pPr>
        <w:pStyle w:val="Default"/>
        <w:numPr>
          <w:ilvl w:val="0"/>
          <w:numId w:val="10"/>
        </w:numPr>
        <w:spacing w:after="68"/>
        <w:rPr>
          <w:color w:val="auto"/>
          <w:sz w:val="23"/>
          <w:szCs w:val="23"/>
        </w:rPr>
      </w:pPr>
      <w:r w:rsidRPr="6CDDF1A6">
        <w:rPr>
          <w:color w:val="auto"/>
          <w:sz w:val="23"/>
          <w:szCs w:val="23"/>
        </w:rPr>
        <w:t>The online application will ask you to upload all required documents</w:t>
      </w:r>
      <w:r w:rsidR="00BD31BA" w:rsidRPr="6CDDF1A6">
        <w:rPr>
          <w:color w:val="auto"/>
          <w:sz w:val="23"/>
          <w:szCs w:val="23"/>
        </w:rPr>
        <w:t xml:space="preserve">, </w:t>
      </w:r>
      <w:r w:rsidR="320C564C" w:rsidRPr="6CDDF1A6">
        <w:rPr>
          <w:color w:val="auto"/>
          <w:sz w:val="23"/>
          <w:szCs w:val="23"/>
        </w:rPr>
        <w:t>all</w:t>
      </w:r>
      <w:r w:rsidR="0C3AE5B1" w:rsidRPr="6CDDF1A6">
        <w:rPr>
          <w:color w:val="auto"/>
          <w:sz w:val="23"/>
          <w:szCs w:val="23"/>
        </w:rPr>
        <w:t xml:space="preserve"> of</w:t>
      </w:r>
      <w:r w:rsidR="320C564C" w:rsidRPr="6CDDF1A6">
        <w:rPr>
          <w:color w:val="auto"/>
          <w:sz w:val="23"/>
          <w:szCs w:val="23"/>
        </w:rPr>
        <w:t xml:space="preserve"> which </w:t>
      </w:r>
      <w:r w:rsidR="00BD31BA" w:rsidRPr="6CDDF1A6">
        <w:rPr>
          <w:color w:val="auto"/>
          <w:sz w:val="23"/>
          <w:szCs w:val="23"/>
        </w:rPr>
        <w:t xml:space="preserve">need to be </w:t>
      </w:r>
      <w:r w:rsidR="1956E796" w:rsidRPr="6CDDF1A6">
        <w:rPr>
          <w:color w:val="auto"/>
          <w:sz w:val="23"/>
          <w:szCs w:val="23"/>
        </w:rPr>
        <w:t xml:space="preserve">presented </w:t>
      </w:r>
      <w:r w:rsidR="008D3537" w:rsidRPr="6CDDF1A6">
        <w:rPr>
          <w:color w:val="auto"/>
          <w:sz w:val="23"/>
          <w:szCs w:val="23"/>
        </w:rPr>
        <w:t xml:space="preserve">on the day of the interview in original form. </w:t>
      </w:r>
      <w:r w:rsidR="00CB282F" w:rsidRPr="6CDDF1A6">
        <w:rPr>
          <w:color w:val="auto"/>
          <w:sz w:val="23"/>
          <w:szCs w:val="23"/>
        </w:rPr>
        <w:t>It is recommended to h</w:t>
      </w:r>
      <w:r w:rsidR="14C297DD" w:rsidRPr="6CDDF1A6">
        <w:rPr>
          <w:color w:val="auto"/>
          <w:sz w:val="23"/>
          <w:szCs w:val="23"/>
        </w:rPr>
        <w:t>ave these ready</w:t>
      </w:r>
      <w:r w:rsidR="008D3537" w:rsidRPr="6CDDF1A6">
        <w:rPr>
          <w:color w:val="auto"/>
          <w:sz w:val="23"/>
          <w:szCs w:val="23"/>
        </w:rPr>
        <w:t xml:space="preserve"> </w:t>
      </w:r>
      <w:r w:rsidR="14C297DD" w:rsidRPr="6CDDF1A6">
        <w:rPr>
          <w:color w:val="auto"/>
          <w:sz w:val="23"/>
          <w:szCs w:val="23"/>
        </w:rPr>
        <w:t>while filling out the application.</w:t>
      </w:r>
      <w:r w:rsidR="008D3537" w:rsidRPr="6CDDF1A6">
        <w:rPr>
          <w:color w:val="auto"/>
          <w:sz w:val="23"/>
          <w:szCs w:val="23"/>
        </w:rPr>
        <w:t xml:space="preserve"> The required documents </w:t>
      </w:r>
      <w:r w:rsidR="000841E7" w:rsidRPr="6CDDF1A6">
        <w:rPr>
          <w:color w:val="auto"/>
          <w:sz w:val="23"/>
          <w:szCs w:val="23"/>
        </w:rPr>
        <w:t xml:space="preserve">may </w:t>
      </w:r>
      <w:r w:rsidR="008D3537" w:rsidRPr="6CDDF1A6">
        <w:rPr>
          <w:color w:val="auto"/>
          <w:sz w:val="23"/>
          <w:szCs w:val="23"/>
        </w:rPr>
        <w:t>include</w:t>
      </w:r>
      <w:r w:rsidR="00CB282F" w:rsidRPr="6CDDF1A6">
        <w:rPr>
          <w:color w:val="auto"/>
          <w:sz w:val="23"/>
          <w:szCs w:val="23"/>
        </w:rPr>
        <w:t xml:space="preserve"> b</w:t>
      </w:r>
      <w:r w:rsidR="008D3537" w:rsidRPr="6CDDF1A6">
        <w:rPr>
          <w:color w:val="auto"/>
          <w:sz w:val="23"/>
          <w:szCs w:val="23"/>
        </w:rPr>
        <w:t>ut</w:t>
      </w:r>
      <w:r w:rsidR="000841E7" w:rsidRPr="6CDDF1A6">
        <w:rPr>
          <w:color w:val="auto"/>
          <w:sz w:val="23"/>
          <w:szCs w:val="23"/>
        </w:rPr>
        <w:t xml:space="preserve"> </w:t>
      </w:r>
      <w:r w:rsidR="2F07F77C" w:rsidRPr="6CDDF1A6">
        <w:rPr>
          <w:color w:val="auto"/>
          <w:sz w:val="23"/>
          <w:szCs w:val="23"/>
        </w:rPr>
        <w:t xml:space="preserve">are </w:t>
      </w:r>
      <w:r w:rsidR="000841E7" w:rsidRPr="6CDDF1A6">
        <w:rPr>
          <w:color w:val="auto"/>
          <w:sz w:val="23"/>
          <w:szCs w:val="23"/>
        </w:rPr>
        <w:t xml:space="preserve">not </w:t>
      </w:r>
      <w:r w:rsidR="008D3537" w:rsidRPr="6CDDF1A6">
        <w:rPr>
          <w:color w:val="auto"/>
          <w:sz w:val="23"/>
          <w:szCs w:val="23"/>
        </w:rPr>
        <w:t>limited to:</w:t>
      </w:r>
    </w:p>
    <w:p w14:paraId="0E6095B2" w14:textId="672FEA89" w:rsidR="008D3537" w:rsidRPr="00E00282" w:rsidRDefault="00075CB4" w:rsidP="008D3537">
      <w:pPr>
        <w:pStyle w:val="Default"/>
        <w:numPr>
          <w:ilvl w:val="1"/>
          <w:numId w:val="10"/>
        </w:numPr>
        <w:spacing w:after="68"/>
        <w:rPr>
          <w:color w:val="auto"/>
          <w:sz w:val="23"/>
          <w:szCs w:val="23"/>
        </w:rPr>
      </w:pPr>
      <w:r w:rsidRPr="1FDC048E">
        <w:rPr>
          <w:color w:val="auto"/>
          <w:sz w:val="23"/>
          <w:szCs w:val="23"/>
        </w:rPr>
        <w:t>Evidence of birth (typically, the original local birth certificate for the child)</w:t>
      </w:r>
    </w:p>
    <w:p w14:paraId="34456B54" w14:textId="092AE9A1" w:rsidR="00075CB4" w:rsidRPr="00E00282" w:rsidRDefault="00075CB4" w:rsidP="008D3537">
      <w:pPr>
        <w:pStyle w:val="Default"/>
        <w:numPr>
          <w:ilvl w:val="1"/>
          <w:numId w:val="10"/>
        </w:numPr>
        <w:spacing w:after="68"/>
        <w:rPr>
          <w:color w:val="auto"/>
          <w:sz w:val="23"/>
          <w:szCs w:val="23"/>
        </w:rPr>
      </w:pPr>
      <w:r w:rsidRPr="1FDC048E">
        <w:rPr>
          <w:color w:val="auto"/>
          <w:sz w:val="23"/>
          <w:szCs w:val="23"/>
        </w:rPr>
        <w:t>Proof of U.S. nationality for the transmitting parent(s)</w:t>
      </w:r>
      <w:r w:rsidR="00AE3D9C" w:rsidRPr="1FDC048E">
        <w:rPr>
          <w:color w:val="auto"/>
          <w:sz w:val="23"/>
          <w:szCs w:val="23"/>
        </w:rPr>
        <w:t xml:space="preserve"> (typically, a U.S. passport or birth certificate)</w:t>
      </w:r>
    </w:p>
    <w:p w14:paraId="4E517571" w14:textId="0DB73A7C" w:rsidR="00AE3D9C" w:rsidRPr="00E00282" w:rsidRDefault="00AE3D9C" w:rsidP="008D3537">
      <w:pPr>
        <w:pStyle w:val="Default"/>
        <w:numPr>
          <w:ilvl w:val="1"/>
          <w:numId w:val="10"/>
        </w:numPr>
        <w:spacing w:after="68"/>
        <w:rPr>
          <w:color w:val="auto"/>
          <w:sz w:val="23"/>
          <w:szCs w:val="23"/>
        </w:rPr>
      </w:pPr>
      <w:r w:rsidRPr="6CDDF1A6">
        <w:rPr>
          <w:color w:val="auto"/>
          <w:sz w:val="23"/>
          <w:szCs w:val="23"/>
        </w:rPr>
        <w:t>Parents’ IDs</w:t>
      </w:r>
    </w:p>
    <w:p w14:paraId="0410EFAE" w14:textId="7F9723FE" w:rsidR="00AE3D9C" w:rsidRPr="00E00282" w:rsidRDefault="00AE3D9C" w:rsidP="008D3537">
      <w:pPr>
        <w:pStyle w:val="Default"/>
        <w:numPr>
          <w:ilvl w:val="1"/>
          <w:numId w:val="10"/>
        </w:numPr>
        <w:spacing w:after="68"/>
        <w:rPr>
          <w:color w:val="auto"/>
          <w:sz w:val="23"/>
          <w:szCs w:val="23"/>
        </w:rPr>
      </w:pPr>
      <w:r w:rsidRPr="1FDC048E">
        <w:rPr>
          <w:color w:val="auto"/>
          <w:sz w:val="23"/>
          <w:szCs w:val="23"/>
        </w:rPr>
        <w:t>Documentary evidence of parents’ marriage</w:t>
      </w:r>
      <w:r w:rsidR="000841E7" w:rsidRPr="1FDC048E">
        <w:rPr>
          <w:color w:val="auto"/>
          <w:sz w:val="23"/>
          <w:szCs w:val="23"/>
        </w:rPr>
        <w:t xml:space="preserve">(s) (may include marriage, </w:t>
      </w:r>
      <w:proofErr w:type="gramStart"/>
      <w:r w:rsidR="000841E7" w:rsidRPr="1FDC048E">
        <w:rPr>
          <w:color w:val="auto"/>
          <w:sz w:val="23"/>
          <w:szCs w:val="23"/>
        </w:rPr>
        <w:t>divorce</w:t>
      </w:r>
      <w:proofErr w:type="gramEnd"/>
      <w:r w:rsidR="000841E7" w:rsidRPr="1FDC048E">
        <w:rPr>
          <w:color w:val="auto"/>
          <w:sz w:val="23"/>
          <w:szCs w:val="23"/>
        </w:rPr>
        <w:t xml:space="preserve"> or death certificate)</w:t>
      </w:r>
    </w:p>
    <w:p w14:paraId="644CD137" w14:textId="522915D5" w:rsidR="000841E7" w:rsidRPr="00E00282" w:rsidRDefault="000841E7" w:rsidP="008D3537">
      <w:pPr>
        <w:pStyle w:val="Default"/>
        <w:numPr>
          <w:ilvl w:val="1"/>
          <w:numId w:val="10"/>
        </w:numPr>
        <w:spacing w:after="68"/>
        <w:rPr>
          <w:color w:val="auto"/>
          <w:sz w:val="23"/>
          <w:szCs w:val="23"/>
        </w:rPr>
      </w:pPr>
      <w:r w:rsidRPr="1FDC048E">
        <w:rPr>
          <w:color w:val="auto"/>
          <w:sz w:val="23"/>
          <w:szCs w:val="23"/>
        </w:rPr>
        <w:t xml:space="preserve">Financials Support and/or Legal Relationship (for </w:t>
      </w:r>
      <w:r w:rsidR="00E64A8A" w:rsidRPr="1FDC048E">
        <w:rPr>
          <w:color w:val="auto"/>
          <w:sz w:val="23"/>
          <w:szCs w:val="23"/>
        </w:rPr>
        <w:t xml:space="preserve">children </w:t>
      </w:r>
      <w:r w:rsidR="00ED0EA0" w:rsidRPr="1FDC048E">
        <w:rPr>
          <w:color w:val="auto"/>
          <w:sz w:val="23"/>
          <w:szCs w:val="23"/>
        </w:rPr>
        <w:t xml:space="preserve">born </w:t>
      </w:r>
      <w:r w:rsidRPr="1FDC048E">
        <w:rPr>
          <w:color w:val="auto"/>
          <w:sz w:val="23"/>
          <w:szCs w:val="23"/>
        </w:rPr>
        <w:t>out-of-wedlock or court ordered support</w:t>
      </w:r>
      <w:r w:rsidR="00DB7118" w:rsidRPr="1FDC048E">
        <w:rPr>
          <w:color w:val="auto"/>
          <w:sz w:val="23"/>
          <w:szCs w:val="23"/>
        </w:rPr>
        <w:t>)</w:t>
      </w:r>
    </w:p>
    <w:p w14:paraId="5646EB9B" w14:textId="1E8CFA62" w:rsidR="00DB7118" w:rsidRPr="00E00282" w:rsidRDefault="00DB7118" w:rsidP="008D3537">
      <w:pPr>
        <w:pStyle w:val="Default"/>
        <w:numPr>
          <w:ilvl w:val="1"/>
          <w:numId w:val="10"/>
        </w:numPr>
        <w:spacing w:after="68"/>
        <w:rPr>
          <w:color w:val="auto"/>
          <w:sz w:val="23"/>
          <w:szCs w:val="23"/>
        </w:rPr>
      </w:pPr>
      <w:r w:rsidRPr="1FDC048E">
        <w:rPr>
          <w:color w:val="auto"/>
          <w:sz w:val="23"/>
          <w:szCs w:val="23"/>
        </w:rPr>
        <w:t>A scanned and notarized Form DS-</w:t>
      </w:r>
      <w:r w:rsidR="00E64A8A" w:rsidRPr="1FDC048E">
        <w:rPr>
          <w:color w:val="auto"/>
          <w:sz w:val="23"/>
          <w:szCs w:val="23"/>
        </w:rPr>
        <w:t>5507 (for children born</w:t>
      </w:r>
      <w:r w:rsidR="00ED0EA0" w:rsidRPr="1FDC048E">
        <w:rPr>
          <w:color w:val="auto"/>
          <w:sz w:val="23"/>
          <w:szCs w:val="23"/>
        </w:rPr>
        <w:t xml:space="preserve"> out-of-wedlock)</w:t>
      </w:r>
    </w:p>
    <w:p w14:paraId="304480C9" w14:textId="0354C754" w:rsidR="00DB7118" w:rsidRPr="00E00282" w:rsidRDefault="00DB7118" w:rsidP="008D3537">
      <w:pPr>
        <w:pStyle w:val="Default"/>
        <w:numPr>
          <w:ilvl w:val="1"/>
          <w:numId w:val="10"/>
        </w:numPr>
        <w:spacing w:after="68"/>
        <w:rPr>
          <w:color w:val="auto"/>
          <w:sz w:val="23"/>
          <w:szCs w:val="23"/>
        </w:rPr>
      </w:pPr>
      <w:r w:rsidRPr="6CDDF1A6">
        <w:rPr>
          <w:color w:val="auto"/>
          <w:sz w:val="23"/>
          <w:szCs w:val="23"/>
        </w:rPr>
        <w:t>Proof of U.S. presence</w:t>
      </w:r>
      <w:r w:rsidR="00E00282" w:rsidRPr="6CDDF1A6">
        <w:rPr>
          <w:color w:val="auto"/>
          <w:sz w:val="23"/>
          <w:szCs w:val="23"/>
        </w:rPr>
        <w:t xml:space="preserve"> (</w:t>
      </w:r>
      <w:proofErr w:type="gramStart"/>
      <w:r w:rsidR="002B3107" w:rsidRPr="6CDDF1A6">
        <w:rPr>
          <w:color w:val="auto"/>
          <w:sz w:val="23"/>
          <w:szCs w:val="23"/>
        </w:rPr>
        <w:t>e.g.</w:t>
      </w:r>
      <w:proofErr w:type="gramEnd"/>
      <w:r w:rsidR="002B3107" w:rsidRPr="6CDDF1A6">
        <w:rPr>
          <w:color w:val="auto"/>
          <w:sz w:val="23"/>
          <w:szCs w:val="23"/>
        </w:rPr>
        <w:t xml:space="preserve"> </w:t>
      </w:r>
      <w:r w:rsidR="00E00282" w:rsidRPr="6CDDF1A6">
        <w:rPr>
          <w:color w:val="auto"/>
          <w:sz w:val="23"/>
          <w:szCs w:val="23"/>
        </w:rPr>
        <w:t>bank, employment, school</w:t>
      </w:r>
      <w:r w:rsidR="71F3EEAD" w:rsidRPr="6CDDF1A6">
        <w:rPr>
          <w:color w:val="auto"/>
          <w:sz w:val="23"/>
          <w:szCs w:val="23"/>
        </w:rPr>
        <w:t xml:space="preserve"> or</w:t>
      </w:r>
      <w:r w:rsidR="00E00282" w:rsidRPr="6CDDF1A6">
        <w:rPr>
          <w:color w:val="auto"/>
          <w:sz w:val="23"/>
          <w:szCs w:val="23"/>
        </w:rPr>
        <w:t xml:space="preserve"> tax records, rent receipts, et</w:t>
      </w:r>
      <w:r w:rsidR="002B3107" w:rsidRPr="6CDDF1A6">
        <w:rPr>
          <w:color w:val="auto"/>
          <w:sz w:val="23"/>
          <w:szCs w:val="23"/>
        </w:rPr>
        <w:t>c.)</w:t>
      </w:r>
    </w:p>
    <w:p w14:paraId="1E0DAE17" w14:textId="0C3B0AC2" w:rsidR="1FDC048E" w:rsidRDefault="1FDC048E" w:rsidP="1FDC048E">
      <w:pPr>
        <w:pStyle w:val="Default"/>
        <w:spacing w:after="68"/>
        <w:ind w:left="720"/>
        <w:rPr>
          <w:rFonts w:eastAsia="Calibri"/>
          <w:color w:val="auto"/>
          <w:sz w:val="23"/>
          <w:szCs w:val="23"/>
        </w:rPr>
      </w:pPr>
    </w:p>
    <w:p w14:paraId="749B4DAF" w14:textId="0C3B0AC2" w:rsidR="00D74749" w:rsidRDefault="00D74749" w:rsidP="1FDC048E">
      <w:pPr>
        <w:pStyle w:val="Default"/>
        <w:spacing w:after="68"/>
        <w:ind w:left="720"/>
        <w:rPr>
          <w:rFonts w:eastAsia="Calibri"/>
          <w:color w:val="auto"/>
          <w:sz w:val="23"/>
          <w:szCs w:val="23"/>
        </w:rPr>
      </w:pPr>
    </w:p>
    <w:p w14:paraId="211699FC" w14:textId="7D3CF889" w:rsidR="00D573A5" w:rsidRDefault="257F357E" w:rsidP="0A7C90D3">
      <w:pPr>
        <w:pStyle w:val="Default"/>
        <w:numPr>
          <w:ilvl w:val="0"/>
          <w:numId w:val="10"/>
        </w:numPr>
        <w:spacing w:after="68"/>
        <w:rPr>
          <w:color w:val="auto"/>
          <w:sz w:val="23"/>
          <w:szCs w:val="23"/>
        </w:rPr>
      </w:pPr>
      <w:r w:rsidRPr="0A7C90D3">
        <w:rPr>
          <w:color w:val="auto"/>
          <w:sz w:val="23"/>
          <w:szCs w:val="23"/>
        </w:rPr>
        <w:t>Begin filling out the online application</w:t>
      </w:r>
      <w:r w:rsidR="425A8A32" w:rsidRPr="0A7C90D3">
        <w:rPr>
          <w:color w:val="auto"/>
          <w:sz w:val="23"/>
          <w:szCs w:val="23"/>
        </w:rPr>
        <w:t xml:space="preserve">. </w:t>
      </w:r>
      <w:r w:rsidR="4FB7F31C" w:rsidRPr="0A7C90D3">
        <w:rPr>
          <w:color w:val="auto"/>
          <w:sz w:val="23"/>
          <w:szCs w:val="23"/>
        </w:rPr>
        <w:t xml:space="preserve">On the left side of the screen, you will see the steps </w:t>
      </w:r>
      <w:r w:rsidR="55B9DDD9" w:rsidRPr="0A7C90D3">
        <w:rPr>
          <w:color w:val="auto"/>
          <w:sz w:val="23"/>
          <w:szCs w:val="23"/>
        </w:rPr>
        <w:t>of</w:t>
      </w:r>
      <w:r w:rsidR="4FB7F31C" w:rsidRPr="0A7C90D3">
        <w:rPr>
          <w:color w:val="auto"/>
          <w:sz w:val="23"/>
          <w:szCs w:val="23"/>
        </w:rPr>
        <w:t xml:space="preserve"> the application process. As you proceed through the steps</w:t>
      </w:r>
      <w:r w:rsidR="065BA739" w:rsidRPr="0A7C90D3">
        <w:rPr>
          <w:color w:val="auto"/>
          <w:sz w:val="23"/>
          <w:szCs w:val="23"/>
        </w:rPr>
        <w:t>, you will be able to navigate</w:t>
      </w:r>
      <w:r w:rsidR="5DC2CDF8" w:rsidRPr="0A7C90D3">
        <w:rPr>
          <w:color w:val="auto"/>
          <w:sz w:val="23"/>
          <w:szCs w:val="23"/>
        </w:rPr>
        <w:t xml:space="preserve"> </w:t>
      </w:r>
      <w:r w:rsidR="425A8A32" w:rsidRPr="0A7C90D3">
        <w:rPr>
          <w:color w:val="auto"/>
          <w:sz w:val="23"/>
          <w:szCs w:val="23"/>
        </w:rPr>
        <w:t>around the application</w:t>
      </w:r>
      <w:r w:rsidR="6ED3A521" w:rsidRPr="0A7C90D3">
        <w:rPr>
          <w:color w:val="auto"/>
          <w:sz w:val="23"/>
          <w:szCs w:val="23"/>
        </w:rPr>
        <w:t xml:space="preserve"> and see your progress</w:t>
      </w:r>
      <w:r w:rsidR="2466FA07" w:rsidRPr="0A7C90D3">
        <w:rPr>
          <w:color w:val="auto"/>
          <w:sz w:val="23"/>
          <w:szCs w:val="23"/>
        </w:rPr>
        <w:t xml:space="preserve">. </w:t>
      </w:r>
      <w:r w:rsidR="5CFAADAB" w:rsidRPr="0A7C90D3">
        <w:rPr>
          <w:color w:val="auto"/>
          <w:sz w:val="23"/>
          <w:szCs w:val="23"/>
        </w:rPr>
        <w:t>You may go back to previous sections, attach files, and edit as needed.</w:t>
      </w:r>
    </w:p>
    <w:p w14:paraId="147A1DDA" w14:textId="42B752E4" w:rsidR="5FAF7DE2" w:rsidRDefault="5FAF7DE2" w:rsidP="5FAF7DE2">
      <w:pPr>
        <w:pStyle w:val="Default"/>
        <w:spacing w:after="68"/>
        <w:rPr>
          <w:rFonts w:eastAsia="Calibri"/>
          <w:color w:val="000000" w:themeColor="text1"/>
        </w:rPr>
      </w:pPr>
    </w:p>
    <w:p w14:paraId="2965967B" w14:textId="250BEAC3" w:rsidR="62E3D2F0" w:rsidRDefault="008A7EC8" w:rsidP="1FDC048E">
      <w:pPr>
        <w:pStyle w:val="Default"/>
        <w:spacing w:after="68"/>
        <w:jc w:val="center"/>
      </w:pPr>
      <w:r>
        <w:rPr>
          <w:noProof/>
        </w:rPr>
        <w:drawing>
          <wp:inline distT="0" distB="0" distL="0" distR="0" wp14:anchorId="5539F1C3" wp14:editId="375E1A00">
            <wp:extent cx="4787604" cy="2564130"/>
            <wp:effectExtent l="19050" t="19050" r="13335" b="26670"/>
            <wp:docPr id="5" name="Picture 5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text, application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00231" cy="257089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089112C" w14:textId="0C3B0AC2" w:rsidR="1FDC048E" w:rsidRDefault="1FDC048E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2924A88B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61BA4D61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40CB1ACC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21605D86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42260A06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1247E2D3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515907F3" w14:textId="3AC55E66" w:rsidR="00D74749" w:rsidRDefault="00D74749" w:rsidP="5FAF7DE2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5FC3F72A" w14:textId="3DB69381" w:rsidR="00B16FDB" w:rsidRDefault="00B76036" w:rsidP="003C3751">
      <w:pPr>
        <w:pStyle w:val="Default"/>
        <w:numPr>
          <w:ilvl w:val="0"/>
          <w:numId w:val="10"/>
        </w:numPr>
        <w:spacing w:after="68"/>
        <w:rPr>
          <w:color w:val="auto"/>
          <w:sz w:val="23"/>
          <w:szCs w:val="23"/>
        </w:rPr>
      </w:pPr>
      <w:r w:rsidRPr="5FAF7DE2">
        <w:rPr>
          <w:color w:val="auto"/>
          <w:sz w:val="23"/>
          <w:szCs w:val="23"/>
        </w:rPr>
        <w:t xml:space="preserve">Once </w:t>
      </w:r>
      <w:r w:rsidR="00603067" w:rsidRPr="5FAF7DE2">
        <w:rPr>
          <w:color w:val="auto"/>
          <w:sz w:val="23"/>
          <w:szCs w:val="23"/>
        </w:rPr>
        <w:t xml:space="preserve">the </w:t>
      </w:r>
      <w:r w:rsidRPr="5FAF7DE2">
        <w:rPr>
          <w:color w:val="auto"/>
          <w:sz w:val="23"/>
          <w:szCs w:val="23"/>
        </w:rPr>
        <w:t>application</w:t>
      </w:r>
      <w:r w:rsidR="00603067" w:rsidRPr="5FAF7DE2">
        <w:rPr>
          <w:color w:val="auto"/>
          <w:sz w:val="23"/>
          <w:szCs w:val="23"/>
        </w:rPr>
        <w:t xml:space="preserve"> is complete, you can pay</w:t>
      </w:r>
      <w:r w:rsidR="005162A0" w:rsidRPr="5FAF7DE2">
        <w:rPr>
          <w:color w:val="auto"/>
          <w:sz w:val="23"/>
          <w:szCs w:val="23"/>
        </w:rPr>
        <w:t xml:space="preserve"> for CRBA service via Pay.gov using a credit card or bank account</w:t>
      </w:r>
      <w:r w:rsidR="70289923" w:rsidRPr="5FAF7DE2">
        <w:rPr>
          <w:color w:val="auto"/>
          <w:sz w:val="23"/>
          <w:szCs w:val="23"/>
        </w:rPr>
        <w:t xml:space="preserve"> on the Pay &amp; Submit Application page.</w:t>
      </w:r>
    </w:p>
    <w:p w14:paraId="4522712C" w14:textId="239B0519" w:rsidR="003D6EC3" w:rsidRDefault="00D64ED3" w:rsidP="003D6EC3">
      <w:pPr>
        <w:pStyle w:val="Default"/>
        <w:numPr>
          <w:ilvl w:val="1"/>
          <w:numId w:val="10"/>
        </w:numPr>
        <w:spacing w:after="68"/>
        <w:rPr>
          <w:color w:val="auto"/>
          <w:sz w:val="23"/>
          <w:szCs w:val="23"/>
        </w:rPr>
      </w:pPr>
      <w:r w:rsidRPr="6CDDF1A6">
        <w:rPr>
          <w:color w:val="auto"/>
          <w:sz w:val="23"/>
          <w:szCs w:val="23"/>
        </w:rPr>
        <w:t>At this point, y</w:t>
      </w:r>
      <w:r w:rsidR="003D6EC3" w:rsidRPr="6CDDF1A6">
        <w:rPr>
          <w:color w:val="auto"/>
          <w:sz w:val="23"/>
          <w:szCs w:val="23"/>
        </w:rPr>
        <w:t>ou will need</w:t>
      </w:r>
      <w:r w:rsidR="00060540" w:rsidRPr="6CDDF1A6">
        <w:rPr>
          <w:color w:val="auto"/>
          <w:sz w:val="23"/>
          <w:szCs w:val="23"/>
        </w:rPr>
        <w:t xml:space="preserve"> to certify </w:t>
      </w:r>
      <w:r w:rsidR="06D5A58A" w:rsidRPr="6CDDF1A6">
        <w:rPr>
          <w:color w:val="auto"/>
          <w:sz w:val="23"/>
          <w:szCs w:val="23"/>
        </w:rPr>
        <w:t xml:space="preserve">a </w:t>
      </w:r>
      <w:r w:rsidR="00060540" w:rsidRPr="6CDDF1A6">
        <w:rPr>
          <w:color w:val="auto"/>
          <w:sz w:val="23"/>
          <w:szCs w:val="23"/>
        </w:rPr>
        <w:t>list of declarations</w:t>
      </w:r>
      <w:r w:rsidR="17F24DF1" w:rsidRPr="6CDDF1A6">
        <w:rPr>
          <w:color w:val="auto"/>
          <w:sz w:val="23"/>
          <w:szCs w:val="23"/>
        </w:rPr>
        <w:t>.</w:t>
      </w:r>
    </w:p>
    <w:p w14:paraId="304ACDA7" w14:textId="5637F97A" w:rsidR="004A3B18" w:rsidRDefault="004A3B18" w:rsidP="003D6EC3">
      <w:pPr>
        <w:pStyle w:val="Default"/>
        <w:numPr>
          <w:ilvl w:val="1"/>
          <w:numId w:val="10"/>
        </w:numPr>
        <w:spacing w:after="68"/>
        <w:rPr>
          <w:color w:val="auto"/>
          <w:sz w:val="23"/>
          <w:szCs w:val="23"/>
        </w:rPr>
      </w:pPr>
      <w:r w:rsidRPr="5FAF7DE2">
        <w:rPr>
          <w:color w:val="auto"/>
          <w:sz w:val="23"/>
          <w:szCs w:val="23"/>
        </w:rPr>
        <w:t>You will also see</w:t>
      </w:r>
      <w:r w:rsidR="00656DFF" w:rsidRPr="5FAF7DE2">
        <w:rPr>
          <w:color w:val="auto"/>
          <w:sz w:val="23"/>
          <w:szCs w:val="23"/>
        </w:rPr>
        <w:t xml:space="preserve"> ‘Your CRBA Fee’ which is related to the number of CRBA applications which are submitted.</w:t>
      </w:r>
    </w:p>
    <w:p w14:paraId="3C6A9CB4" w14:textId="5D485C6B" w:rsidR="00656DFF" w:rsidRDefault="00656DFF" w:rsidP="003D6EC3">
      <w:pPr>
        <w:pStyle w:val="Default"/>
        <w:numPr>
          <w:ilvl w:val="1"/>
          <w:numId w:val="10"/>
        </w:numPr>
        <w:spacing w:after="68"/>
        <w:rPr>
          <w:color w:val="auto"/>
          <w:sz w:val="23"/>
          <w:szCs w:val="23"/>
        </w:rPr>
      </w:pPr>
      <w:r w:rsidRPr="5FAF7DE2">
        <w:rPr>
          <w:color w:val="auto"/>
          <w:sz w:val="23"/>
          <w:szCs w:val="23"/>
        </w:rPr>
        <w:t xml:space="preserve">Once all is reviewed, </w:t>
      </w:r>
      <w:r w:rsidR="00240D74" w:rsidRPr="5FAF7DE2">
        <w:rPr>
          <w:color w:val="auto"/>
          <w:sz w:val="23"/>
          <w:szCs w:val="23"/>
        </w:rPr>
        <w:t>click the ‘Pay’ button to submit the CRBA application for review.</w:t>
      </w:r>
      <w:r w:rsidR="00303648" w:rsidRPr="5FAF7DE2">
        <w:rPr>
          <w:color w:val="auto"/>
          <w:sz w:val="23"/>
          <w:szCs w:val="23"/>
        </w:rPr>
        <w:t xml:space="preserve"> (Pay.gov accepts MasterCard, Visa, AMEX, </w:t>
      </w:r>
      <w:r w:rsidR="00BB428C" w:rsidRPr="5FAF7DE2">
        <w:rPr>
          <w:color w:val="auto"/>
          <w:sz w:val="23"/>
          <w:szCs w:val="23"/>
        </w:rPr>
        <w:t xml:space="preserve">and </w:t>
      </w:r>
      <w:r w:rsidR="00303648" w:rsidRPr="5FAF7DE2">
        <w:rPr>
          <w:color w:val="auto"/>
          <w:sz w:val="23"/>
          <w:szCs w:val="23"/>
        </w:rPr>
        <w:t>Discover</w:t>
      </w:r>
      <w:r w:rsidR="00BB428C" w:rsidRPr="5FAF7DE2">
        <w:rPr>
          <w:color w:val="auto"/>
          <w:sz w:val="23"/>
          <w:szCs w:val="23"/>
        </w:rPr>
        <w:t xml:space="preserve">. Customers paying with a U.S. </w:t>
      </w:r>
      <w:r w:rsidR="2FD0AD6C" w:rsidRPr="5FAF7DE2">
        <w:rPr>
          <w:color w:val="auto"/>
          <w:sz w:val="23"/>
          <w:szCs w:val="23"/>
        </w:rPr>
        <w:t>b</w:t>
      </w:r>
      <w:r w:rsidR="00BB428C" w:rsidRPr="5FAF7DE2">
        <w:rPr>
          <w:color w:val="auto"/>
          <w:sz w:val="23"/>
          <w:szCs w:val="23"/>
        </w:rPr>
        <w:t xml:space="preserve">ank account will need to provide routing and </w:t>
      </w:r>
      <w:r w:rsidR="007D60F7" w:rsidRPr="5FAF7DE2">
        <w:rPr>
          <w:color w:val="auto"/>
          <w:sz w:val="23"/>
          <w:szCs w:val="23"/>
        </w:rPr>
        <w:t>account numbers.)</w:t>
      </w:r>
    </w:p>
    <w:p w14:paraId="6FB201D2" w14:textId="0C3B0AC2" w:rsidR="00D74749" w:rsidRPr="00FB2C77" w:rsidRDefault="00D74749" w:rsidP="00D74749">
      <w:pPr>
        <w:pStyle w:val="Default"/>
        <w:spacing w:after="68"/>
        <w:ind w:left="1440"/>
        <w:rPr>
          <w:color w:val="auto"/>
          <w:sz w:val="23"/>
          <w:szCs w:val="23"/>
        </w:rPr>
      </w:pPr>
    </w:p>
    <w:p w14:paraId="1A197226" w14:textId="75F777CC" w:rsidR="65F2C647" w:rsidRDefault="017DE1ED" w:rsidP="5FAF7DE2">
      <w:pPr>
        <w:pStyle w:val="Default"/>
        <w:spacing w:after="68"/>
        <w:jc w:val="center"/>
        <w:rPr>
          <w:rFonts w:eastAsia="Calibri"/>
          <w:color w:val="000000" w:themeColor="text1"/>
        </w:rPr>
      </w:pPr>
      <w:r>
        <w:rPr>
          <w:noProof/>
        </w:rPr>
        <w:drawing>
          <wp:inline distT="0" distB="0" distL="0" distR="0" wp14:anchorId="7B2E55D2" wp14:editId="2D495D5B">
            <wp:extent cx="4572000" cy="2828925"/>
            <wp:effectExtent l="19050" t="19050" r="19050" b="28575"/>
            <wp:docPr id="823423867" name="Picture 823423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8289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E17D616" w14:textId="0C3B0AC2" w:rsidR="1FDC048E" w:rsidRDefault="1FDC048E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1EFAF9BE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7E3C8698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0B1F98BF" w14:textId="34A71055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  <w:r>
        <w:br/>
      </w:r>
      <w:r>
        <w:br/>
      </w:r>
      <w:r>
        <w:br/>
      </w:r>
      <w:r>
        <w:br/>
      </w:r>
    </w:p>
    <w:p w14:paraId="12D60CC9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1DBF2208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543E43DC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61F7C975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4C534D9A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2DDCF0BA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307F9B6D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36B372FC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78BC1696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4C37A03D" w14:textId="0C3B0AC2" w:rsidR="00D74749" w:rsidRDefault="00D74749" w:rsidP="1FDC048E">
      <w:pPr>
        <w:pStyle w:val="Default"/>
        <w:spacing w:after="68"/>
        <w:jc w:val="center"/>
        <w:rPr>
          <w:rFonts w:eastAsia="Calibri"/>
          <w:color w:val="000000" w:themeColor="text1"/>
        </w:rPr>
      </w:pPr>
    </w:p>
    <w:p w14:paraId="1666A993" w14:textId="68EB9627" w:rsidR="00531854" w:rsidRPr="003F2DCB" w:rsidRDefault="007D60F7" w:rsidP="00531854">
      <w:pPr>
        <w:pStyle w:val="Default"/>
        <w:numPr>
          <w:ilvl w:val="0"/>
          <w:numId w:val="10"/>
        </w:numPr>
        <w:spacing w:after="68"/>
        <w:rPr>
          <w:color w:val="auto"/>
          <w:sz w:val="23"/>
          <w:szCs w:val="23"/>
        </w:rPr>
      </w:pPr>
      <w:r w:rsidRPr="5FAF7DE2">
        <w:rPr>
          <w:color w:val="auto"/>
          <w:sz w:val="23"/>
          <w:szCs w:val="23"/>
        </w:rPr>
        <w:t xml:space="preserve">Schedule </w:t>
      </w:r>
      <w:r w:rsidR="2B28BE24" w:rsidRPr="5FAF7DE2">
        <w:rPr>
          <w:color w:val="auto"/>
          <w:sz w:val="23"/>
          <w:szCs w:val="23"/>
        </w:rPr>
        <w:t xml:space="preserve">your </w:t>
      </w:r>
      <w:r w:rsidRPr="5FAF7DE2">
        <w:rPr>
          <w:color w:val="auto"/>
          <w:sz w:val="23"/>
          <w:szCs w:val="23"/>
        </w:rPr>
        <w:t>CRBA Interview</w:t>
      </w:r>
      <w:r w:rsidR="00313A28" w:rsidRPr="5FAF7DE2">
        <w:rPr>
          <w:color w:val="auto"/>
          <w:sz w:val="23"/>
          <w:szCs w:val="23"/>
        </w:rPr>
        <w:t>. After payment, you will be directed to</w:t>
      </w:r>
      <w:r w:rsidR="00197E71">
        <w:rPr>
          <w:color w:val="auto"/>
          <w:sz w:val="23"/>
          <w:szCs w:val="23"/>
        </w:rPr>
        <w:t xml:space="preserve"> </w:t>
      </w:r>
      <w:r w:rsidR="00580905">
        <w:rPr>
          <w:color w:val="auto"/>
          <w:sz w:val="23"/>
          <w:szCs w:val="23"/>
        </w:rPr>
        <w:t>a</w:t>
      </w:r>
      <w:r w:rsidR="00987E97">
        <w:rPr>
          <w:color w:val="auto"/>
          <w:sz w:val="23"/>
          <w:szCs w:val="23"/>
        </w:rPr>
        <w:t xml:space="preserve"> Confirmed Submission page</w:t>
      </w:r>
      <w:r w:rsidR="009C5E56">
        <w:rPr>
          <w:color w:val="auto"/>
          <w:sz w:val="23"/>
          <w:szCs w:val="23"/>
        </w:rPr>
        <w:t xml:space="preserve"> where you c</w:t>
      </w:r>
      <w:r w:rsidR="005F0543">
        <w:rPr>
          <w:color w:val="auto"/>
          <w:sz w:val="23"/>
          <w:szCs w:val="23"/>
        </w:rPr>
        <w:t xml:space="preserve">an click to </w:t>
      </w:r>
      <w:r w:rsidR="006B372C">
        <w:rPr>
          <w:color w:val="auto"/>
          <w:sz w:val="23"/>
          <w:szCs w:val="23"/>
        </w:rPr>
        <w:t>schedule an appointment through the ACS Appointment System</w:t>
      </w:r>
      <w:r w:rsidR="00375536" w:rsidRPr="5FAF7DE2">
        <w:rPr>
          <w:color w:val="auto"/>
          <w:sz w:val="23"/>
          <w:szCs w:val="23"/>
        </w:rPr>
        <w:t xml:space="preserve">. Please allow 72 hours </w:t>
      </w:r>
      <w:r w:rsidR="00264D8E" w:rsidRPr="5FAF7DE2">
        <w:rPr>
          <w:color w:val="auto"/>
          <w:sz w:val="23"/>
          <w:szCs w:val="23"/>
        </w:rPr>
        <w:t>between payment submission and CRBA interview appointment time to allow</w:t>
      </w:r>
      <w:r w:rsidR="00DE3379" w:rsidRPr="5FAF7DE2">
        <w:rPr>
          <w:color w:val="auto"/>
          <w:sz w:val="23"/>
          <w:szCs w:val="23"/>
        </w:rPr>
        <w:t xml:space="preserve"> time</w:t>
      </w:r>
      <w:r w:rsidR="00264D8E" w:rsidRPr="5FAF7DE2">
        <w:rPr>
          <w:color w:val="auto"/>
          <w:sz w:val="23"/>
          <w:szCs w:val="23"/>
        </w:rPr>
        <w:t xml:space="preserve"> for</w:t>
      </w:r>
      <w:r w:rsidR="318F5488" w:rsidRPr="5FAF7DE2">
        <w:rPr>
          <w:color w:val="auto"/>
          <w:sz w:val="23"/>
          <w:szCs w:val="23"/>
        </w:rPr>
        <w:t xml:space="preserve"> the</w:t>
      </w:r>
      <w:r w:rsidR="00264D8E" w:rsidRPr="5FAF7DE2">
        <w:rPr>
          <w:color w:val="auto"/>
          <w:sz w:val="23"/>
          <w:szCs w:val="23"/>
        </w:rPr>
        <w:t xml:space="preserve"> payment to be processed.</w:t>
      </w:r>
    </w:p>
    <w:p w14:paraId="1EF064F1" w14:textId="2DAEF74E" w:rsidR="00D74749" w:rsidRPr="003F2DCB" w:rsidRDefault="003F2DCB" w:rsidP="00AF0716">
      <w:pPr>
        <w:pStyle w:val="Default"/>
        <w:spacing w:after="68"/>
        <w:jc w:val="center"/>
        <w:rPr>
          <w:b/>
          <w:bCs/>
          <w:color w:val="auto"/>
          <w:sz w:val="23"/>
          <w:szCs w:val="23"/>
        </w:rPr>
      </w:pPr>
      <w:r w:rsidRPr="1FDC048E">
        <w:rPr>
          <w:color w:val="auto"/>
          <w:sz w:val="23"/>
          <w:szCs w:val="23"/>
        </w:rPr>
        <w:t xml:space="preserve"> </w:t>
      </w:r>
      <w:r w:rsidRPr="1FDC048E">
        <w:rPr>
          <w:b/>
          <w:bCs/>
          <w:color w:val="auto"/>
          <w:sz w:val="23"/>
          <w:szCs w:val="23"/>
        </w:rPr>
        <w:t>Re</w:t>
      </w:r>
      <w:r w:rsidR="6466E902" w:rsidRPr="1FDC048E">
        <w:rPr>
          <w:b/>
          <w:bCs/>
          <w:color w:val="auto"/>
          <w:sz w:val="23"/>
          <w:szCs w:val="23"/>
        </w:rPr>
        <w:t>minder: You must bring</w:t>
      </w:r>
      <w:r w:rsidRPr="1FDC048E">
        <w:rPr>
          <w:b/>
          <w:bCs/>
          <w:color w:val="auto"/>
          <w:sz w:val="23"/>
          <w:szCs w:val="23"/>
        </w:rPr>
        <w:t xml:space="preserve"> all original documents and your child to the interview.</w:t>
      </w:r>
    </w:p>
    <w:p w14:paraId="1D78C41B" w14:textId="16E46C96" w:rsidR="2E02DA8C" w:rsidRDefault="2E02DA8C" w:rsidP="1FDC048E">
      <w:pPr>
        <w:pStyle w:val="Default"/>
        <w:spacing w:after="68"/>
        <w:jc w:val="center"/>
      </w:pPr>
    </w:p>
    <w:p w14:paraId="3BAF7DD3" w14:textId="5E08E6C5" w:rsidR="007D68C3" w:rsidRPr="007D68C3" w:rsidRDefault="423C6A09" w:rsidP="007D68C3">
      <w:pPr>
        <w:pStyle w:val="Default"/>
        <w:spacing w:after="68"/>
        <w:jc w:val="center"/>
        <w:rPr>
          <w:rFonts w:eastAsia="Calibri"/>
          <w:color w:val="000000" w:themeColor="text1"/>
        </w:rPr>
      </w:pPr>
      <w:r>
        <w:rPr>
          <w:noProof/>
        </w:rPr>
        <w:drawing>
          <wp:inline distT="0" distB="0" distL="0" distR="0" wp14:anchorId="6A414039" wp14:editId="1BB00EFC">
            <wp:extent cx="4572000" cy="2914454"/>
            <wp:effectExtent l="19050" t="19050" r="19050" b="19685"/>
            <wp:docPr id="1156518007" name="Picture 1156518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6518007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4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914454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B374299" w14:textId="6ACA11F5" w:rsidR="000A1078" w:rsidRDefault="000D717C" w:rsidP="007D68C3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651FDD89" wp14:editId="4F763AEC">
            <wp:extent cx="4577715" cy="590550"/>
            <wp:effectExtent l="19050" t="19050" r="13335" b="190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18"/>
                    <a:srcRect t="11450" b="29388"/>
                    <a:stretch/>
                  </pic:blipFill>
                  <pic:spPr bwMode="auto">
                    <a:xfrm>
                      <a:off x="0" y="0"/>
                      <a:ext cx="4624293" cy="596559"/>
                    </a:xfrm>
                    <a:prstGeom prst="rect">
                      <a:avLst/>
                    </a:prstGeom>
                    <a:ln w="127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195844" w14:textId="77777777" w:rsidR="00197E71" w:rsidRDefault="00197E71" w:rsidP="006B372C">
      <w:pPr>
        <w:rPr>
          <w:rFonts w:ascii="Times New Roman" w:hAnsi="Times New Roman" w:cs="Times New Roman"/>
        </w:rPr>
      </w:pPr>
    </w:p>
    <w:p w14:paraId="57E22150" w14:textId="20A04585" w:rsidR="001E65CC" w:rsidRPr="000A1078" w:rsidRDefault="001E65CC" w:rsidP="007D68C3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F97D3C3" wp14:editId="6EBB09EA">
            <wp:extent cx="3495675" cy="2347256"/>
            <wp:effectExtent l="19050" t="19050" r="9525" b="15240"/>
            <wp:docPr id="7" name="Picture 7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01691" cy="2351296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1E65CC" w:rsidRPr="000A1078"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758B7" w14:textId="77777777" w:rsidR="00032123" w:rsidRDefault="00032123" w:rsidP="007C513F">
      <w:r>
        <w:separator/>
      </w:r>
    </w:p>
  </w:endnote>
  <w:endnote w:type="continuationSeparator" w:id="0">
    <w:p w14:paraId="5540675A" w14:textId="77777777" w:rsidR="00032123" w:rsidRDefault="00032123" w:rsidP="007C513F">
      <w:r>
        <w:continuationSeparator/>
      </w:r>
    </w:p>
  </w:endnote>
  <w:endnote w:type="continuationNotice" w:id="1">
    <w:p w14:paraId="33BBB7CB" w14:textId="77777777" w:rsidR="00032123" w:rsidRDefault="00032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80317" w14:textId="23C1C947" w:rsidR="002206F1" w:rsidRDefault="007279C4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C536F73" wp14:editId="0CAA396E">
          <wp:simplePos x="0" y="0"/>
          <wp:positionH relativeFrom="page">
            <wp:align>left</wp:align>
          </wp:positionH>
          <wp:positionV relativeFrom="paragraph">
            <wp:posOffset>-586636</wp:posOffset>
          </wp:positionV>
          <wp:extent cx="7860665" cy="1202690"/>
          <wp:effectExtent l="0" t="0" r="698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1 Word template graph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0665" cy="1202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20893" w14:textId="77777777" w:rsidR="00032123" w:rsidRDefault="00032123" w:rsidP="007C513F">
      <w:r>
        <w:separator/>
      </w:r>
    </w:p>
  </w:footnote>
  <w:footnote w:type="continuationSeparator" w:id="0">
    <w:p w14:paraId="32757BA4" w14:textId="77777777" w:rsidR="00032123" w:rsidRDefault="00032123" w:rsidP="007C513F">
      <w:r>
        <w:continuationSeparator/>
      </w:r>
    </w:p>
  </w:footnote>
  <w:footnote w:type="continuationNotice" w:id="1">
    <w:p w14:paraId="21C84AE3" w14:textId="77777777" w:rsidR="00032123" w:rsidRDefault="0003212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D3465"/>
    <w:multiLevelType w:val="hybridMultilevel"/>
    <w:tmpl w:val="470CF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B26FB"/>
    <w:multiLevelType w:val="multilevel"/>
    <w:tmpl w:val="41C80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8AA350C"/>
    <w:multiLevelType w:val="hybridMultilevel"/>
    <w:tmpl w:val="5B623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8588A"/>
    <w:multiLevelType w:val="hybridMultilevel"/>
    <w:tmpl w:val="B7E8E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53A65"/>
    <w:multiLevelType w:val="hybridMultilevel"/>
    <w:tmpl w:val="FDCCFF86"/>
    <w:lvl w:ilvl="0" w:tplc="52B2C6E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016D8"/>
    <w:multiLevelType w:val="hybridMultilevel"/>
    <w:tmpl w:val="AF7E0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01C53"/>
    <w:multiLevelType w:val="hybridMultilevel"/>
    <w:tmpl w:val="8C6817B4"/>
    <w:lvl w:ilvl="0" w:tplc="9BD81778">
      <w:start w:val="1"/>
      <w:numFmt w:val="bullet"/>
      <w:pStyle w:val="BulletLis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-1200"/>
        </w:tabs>
        <w:ind w:left="-12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-480"/>
        </w:tabs>
        <w:ind w:left="-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</w:abstractNum>
  <w:abstractNum w:abstractNumId="7" w15:restartNumberingAfterBreak="0">
    <w:nsid w:val="4CD53DDE"/>
    <w:multiLevelType w:val="hybridMultilevel"/>
    <w:tmpl w:val="61A69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665766"/>
    <w:multiLevelType w:val="hybridMultilevel"/>
    <w:tmpl w:val="70283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47D59"/>
    <w:multiLevelType w:val="hybridMultilevel"/>
    <w:tmpl w:val="5F387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2B3686"/>
    <w:multiLevelType w:val="multilevel"/>
    <w:tmpl w:val="F2789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AB845FC"/>
    <w:multiLevelType w:val="multilevel"/>
    <w:tmpl w:val="218A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39955110">
    <w:abstractNumId w:val="10"/>
  </w:num>
  <w:num w:numId="2" w16cid:durableId="301621861">
    <w:abstractNumId w:val="11"/>
  </w:num>
  <w:num w:numId="3" w16cid:durableId="252932743">
    <w:abstractNumId w:val="1"/>
  </w:num>
  <w:num w:numId="4" w16cid:durableId="568425995">
    <w:abstractNumId w:val="6"/>
  </w:num>
  <w:num w:numId="5" w16cid:durableId="75788507">
    <w:abstractNumId w:val="3"/>
  </w:num>
  <w:num w:numId="6" w16cid:durableId="2065326842">
    <w:abstractNumId w:val="8"/>
  </w:num>
  <w:num w:numId="7" w16cid:durableId="1208103841">
    <w:abstractNumId w:val="2"/>
  </w:num>
  <w:num w:numId="8" w16cid:durableId="1237861413">
    <w:abstractNumId w:val="9"/>
  </w:num>
  <w:num w:numId="9" w16cid:durableId="2084595355">
    <w:abstractNumId w:val="7"/>
  </w:num>
  <w:num w:numId="10" w16cid:durableId="156072084">
    <w:abstractNumId w:val="4"/>
  </w:num>
  <w:num w:numId="11" w16cid:durableId="1856072859">
    <w:abstractNumId w:val="0"/>
  </w:num>
  <w:num w:numId="12" w16cid:durableId="8386139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13F"/>
    <w:rsid w:val="00010D1D"/>
    <w:rsid w:val="00032123"/>
    <w:rsid w:val="00052F9B"/>
    <w:rsid w:val="00055562"/>
    <w:rsid w:val="00060540"/>
    <w:rsid w:val="0006110E"/>
    <w:rsid w:val="0006201B"/>
    <w:rsid w:val="00075CB4"/>
    <w:rsid w:val="000841E7"/>
    <w:rsid w:val="00091A0A"/>
    <w:rsid w:val="000A1078"/>
    <w:rsid w:val="000A1217"/>
    <w:rsid w:val="000A5225"/>
    <w:rsid w:val="000D0332"/>
    <w:rsid w:val="000D4EA6"/>
    <w:rsid w:val="000D6A68"/>
    <w:rsid w:val="000D717C"/>
    <w:rsid w:val="000E1C7A"/>
    <w:rsid w:val="000E3904"/>
    <w:rsid w:val="000E5042"/>
    <w:rsid w:val="000E5C6A"/>
    <w:rsid w:val="000F1E21"/>
    <w:rsid w:val="001011CB"/>
    <w:rsid w:val="001040AF"/>
    <w:rsid w:val="00107B51"/>
    <w:rsid w:val="00112767"/>
    <w:rsid w:val="00112AD3"/>
    <w:rsid w:val="00114D45"/>
    <w:rsid w:val="00123935"/>
    <w:rsid w:val="00127F34"/>
    <w:rsid w:val="001307DE"/>
    <w:rsid w:val="001442A3"/>
    <w:rsid w:val="001476A0"/>
    <w:rsid w:val="00160203"/>
    <w:rsid w:val="0017005B"/>
    <w:rsid w:val="0018767C"/>
    <w:rsid w:val="00194882"/>
    <w:rsid w:val="00197E71"/>
    <w:rsid w:val="001A7D3A"/>
    <w:rsid w:val="001B087C"/>
    <w:rsid w:val="001B3C84"/>
    <w:rsid w:val="001B57E5"/>
    <w:rsid w:val="001D2CD8"/>
    <w:rsid w:val="001D6D6B"/>
    <w:rsid w:val="001D7F73"/>
    <w:rsid w:val="001E65CC"/>
    <w:rsid w:val="001E6CFB"/>
    <w:rsid w:val="001E72CB"/>
    <w:rsid w:val="001F04CD"/>
    <w:rsid w:val="001F14DD"/>
    <w:rsid w:val="001F4E4E"/>
    <w:rsid w:val="001F6792"/>
    <w:rsid w:val="002045C0"/>
    <w:rsid w:val="002206F1"/>
    <w:rsid w:val="002224A7"/>
    <w:rsid w:val="002235ED"/>
    <w:rsid w:val="00223C5B"/>
    <w:rsid w:val="00235A65"/>
    <w:rsid w:val="00240D74"/>
    <w:rsid w:val="00250EA9"/>
    <w:rsid w:val="002517AF"/>
    <w:rsid w:val="00252606"/>
    <w:rsid w:val="00264B51"/>
    <w:rsid w:val="00264D8E"/>
    <w:rsid w:val="00276382"/>
    <w:rsid w:val="00281705"/>
    <w:rsid w:val="00283376"/>
    <w:rsid w:val="002864E6"/>
    <w:rsid w:val="0029087B"/>
    <w:rsid w:val="00296D3B"/>
    <w:rsid w:val="002A354C"/>
    <w:rsid w:val="002A5465"/>
    <w:rsid w:val="002B0ABA"/>
    <w:rsid w:val="002B13CD"/>
    <w:rsid w:val="002B3107"/>
    <w:rsid w:val="002C1BFB"/>
    <w:rsid w:val="002C69F6"/>
    <w:rsid w:val="002D2B87"/>
    <w:rsid w:val="002D5B41"/>
    <w:rsid w:val="00303648"/>
    <w:rsid w:val="00313A28"/>
    <w:rsid w:val="00316AC4"/>
    <w:rsid w:val="003204B5"/>
    <w:rsid w:val="0032419E"/>
    <w:rsid w:val="00325EBB"/>
    <w:rsid w:val="00336915"/>
    <w:rsid w:val="00337EFC"/>
    <w:rsid w:val="00375536"/>
    <w:rsid w:val="003808B0"/>
    <w:rsid w:val="00383BA5"/>
    <w:rsid w:val="0038468E"/>
    <w:rsid w:val="003866CB"/>
    <w:rsid w:val="00392979"/>
    <w:rsid w:val="003B2A10"/>
    <w:rsid w:val="003B2C10"/>
    <w:rsid w:val="003B6B5A"/>
    <w:rsid w:val="003C3751"/>
    <w:rsid w:val="003D42AD"/>
    <w:rsid w:val="003D6EC3"/>
    <w:rsid w:val="003E6B66"/>
    <w:rsid w:val="003E7987"/>
    <w:rsid w:val="003F1069"/>
    <w:rsid w:val="003F2DCB"/>
    <w:rsid w:val="003F3BF5"/>
    <w:rsid w:val="003F6DD9"/>
    <w:rsid w:val="00422F3E"/>
    <w:rsid w:val="004317D1"/>
    <w:rsid w:val="00431F4C"/>
    <w:rsid w:val="00436464"/>
    <w:rsid w:val="00443986"/>
    <w:rsid w:val="00445AF7"/>
    <w:rsid w:val="004524D9"/>
    <w:rsid w:val="0045461E"/>
    <w:rsid w:val="004626B4"/>
    <w:rsid w:val="0046486E"/>
    <w:rsid w:val="00474F5D"/>
    <w:rsid w:val="00476549"/>
    <w:rsid w:val="0048417E"/>
    <w:rsid w:val="004859E1"/>
    <w:rsid w:val="004A3B18"/>
    <w:rsid w:val="004C6439"/>
    <w:rsid w:val="004D7A0C"/>
    <w:rsid w:val="004E2596"/>
    <w:rsid w:val="004E3357"/>
    <w:rsid w:val="004F6EE5"/>
    <w:rsid w:val="0050589B"/>
    <w:rsid w:val="005128C4"/>
    <w:rsid w:val="00514853"/>
    <w:rsid w:val="005162A0"/>
    <w:rsid w:val="005178B1"/>
    <w:rsid w:val="00520C74"/>
    <w:rsid w:val="00522C19"/>
    <w:rsid w:val="005257CE"/>
    <w:rsid w:val="00531793"/>
    <w:rsid w:val="00531854"/>
    <w:rsid w:val="005400D5"/>
    <w:rsid w:val="005566CA"/>
    <w:rsid w:val="005575CA"/>
    <w:rsid w:val="005655AA"/>
    <w:rsid w:val="00567476"/>
    <w:rsid w:val="00567740"/>
    <w:rsid w:val="00576808"/>
    <w:rsid w:val="00580905"/>
    <w:rsid w:val="00580993"/>
    <w:rsid w:val="00581EAC"/>
    <w:rsid w:val="00585002"/>
    <w:rsid w:val="005A37C3"/>
    <w:rsid w:val="005A3DD6"/>
    <w:rsid w:val="005B1CE4"/>
    <w:rsid w:val="005B4E61"/>
    <w:rsid w:val="005C386B"/>
    <w:rsid w:val="005D1F34"/>
    <w:rsid w:val="005D386B"/>
    <w:rsid w:val="005E2E08"/>
    <w:rsid w:val="005E3442"/>
    <w:rsid w:val="005F0543"/>
    <w:rsid w:val="00603067"/>
    <w:rsid w:val="0061296B"/>
    <w:rsid w:val="00620737"/>
    <w:rsid w:val="00621545"/>
    <w:rsid w:val="00623887"/>
    <w:rsid w:val="00627341"/>
    <w:rsid w:val="00632D61"/>
    <w:rsid w:val="00635296"/>
    <w:rsid w:val="00653190"/>
    <w:rsid w:val="00656DFF"/>
    <w:rsid w:val="00666FA9"/>
    <w:rsid w:val="00677A6A"/>
    <w:rsid w:val="00680ACB"/>
    <w:rsid w:val="00681E86"/>
    <w:rsid w:val="00682A8F"/>
    <w:rsid w:val="00686B7A"/>
    <w:rsid w:val="006A6405"/>
    <w:rsid w:val="006A6FF4"/>
    <w:rsid w:val="006A7CC4"/>
    <w:rsid w:val="006B0A53"/>
    <w:rsid w:val="006B372C"/>
    <w:rsid w:val="006B600E"/>
    <w:rsid w:val="006C008B"/>
    <w:rsid w:val="006D471C"/>
    <w:rsid w:val="006F081C"/>
    <w:rsid w:val="006F122F"/>
    <w:rsid w:val="0071010D"/>
    <w:rsid w:val="00714DA3"/>
    <w:rsid w:val="00721926"/>
    <w:rsid w:val="00722792"/>
    <w:rsid w:val="00722935"/>
    <w:rsid w:val="007279C4"/>
    <w:rsid w:val="007325FA"/>
    <w:rsid w:val="007338C1"/>
    <w:rsid w:val="0074239A"/>
    <w:rsid w:val="00757160"/>
    <w:rsid w:val="00762DC2"/>
    <w:rsid w:val="00771671"/>
    <w:rsid w:val="00777E94"/>
    <w:rsid w:val="00792C8D"/>
    <w:rsid w:val="007A23C2"/>
    <w:rsid w:val="007B2D7A"/>
    <w:rsid w:val="007B40EA"/>
    <w:rsid w:val="007C3ECC"/>
    <w:rsid w:val="007C513F"/>
    <w:rsid w:val="007D60F7"/>
    <w:rsid w:val="007D68C3"/>
    <w:rsid w:val="007D6D90"/>
    <w:rsid w:val="007E1536"/>
    <w:rsid w:val="007E3915"/>
    <w:rsid w:val="007E7BDF"/>
    <w:rsid w:val="007F0765"/>
    <w:rsid w:val="00800230"/>
    <w:rsid w:val="0080114E"/>
    <w:rsid w:val="00811AD4"/>
    <w:rsid w:val="00827A87"/>
    <w:rsid w:val="00830414"/>
    <w:rsid w:val="00831DA9"/>
    <w:rsid w:val="00832FD5"/>
    <w:rsid w:val="00834BB7"/>
    <w:rsid w:val="00853181"/>
    <w:rsid w:val="00853CEE"/>
    <w:rsid w:val="00854B7F"/>
    <w:rsid w:val="008647B0"/>
    <w:rsid w:val="008649AB"/>
    <w:rsid w:val="008663EB"/>
    <w:rsid w:val="00866535"/>
    <w:rsid w:val="008679FC"/>
    <w:rsid w:val="00872637"/>
    <w:rsid w:val="00887F86"/>
    <w:rsid w:val="008A05D1"/>
    <w:rsid w:val="008A7EC8"/>
    <w:rsid w:val="008B071C"/>
    <w:rsid w:val="008B35EF"/>
    <w:rsid w:val="008B5CDE"/>
    <w:rsid w:val="008C570C"/>
    <w:rsid w:val="008D3537"/>
    <w:rsid w:val="008D5E80"/>
    <w:rsid w:val="008E33DE"/>
    <w:rsid w:val="008E7CAB"/>
    <w:rsid w:val="009055C5"/>
    <w:rsid w:val="0090600C"/>
    <w:rsid w:val="009117A2"/>
    <w:rsid w:val="00917F03"/>
    <w:rsid w:val="00922127"/>
    <w:rsid w:val="009224A4"/>
    <w:rsid w:val="00923E01"/>
    <w:rsid w:val="00930AC7"/>
    <w:rsid w:val="009421D7"/>
    <w:rsid w:val="00950A99"/>
    <w:rsid w:val="009511BE"/>
    <w:rsid w:val="00952783"/>
    <w:rsid w:val="0098245B"/>
    <w:rsid w:val="0098729C"/>
    <w:rsid w:val="00987E97"/>
    <w:rsid w:val="009914B3"/>
    <w:rsid w:val="009972F2"/>
    <w:rsid w:val="009A44A4"/>
    <w:rsid w:val="009C185D"/>
    <w:rsid w:val="009C2B22"/>
    <w:rsid w:val="009C3803"/>
    <w:rsid w:val="009C54F2"/>
    <w:rsid w:val="009C5E56"/>
    <w:rsid w:val="009D568E"/>
    <w:rsid w:val="009E2B96"/>
    <w:rsid w:val="009E354F"/>
    <w:rsid w:val="009F0B34"/>
    <w:rsid w:val="009F56EB"/>
    <w:rsid w:val="00A0722B"/>
    <w:rsid w:val="00A10AB2"/>
    <w:rsid w:val="00A10CCE"/>
    <w:rsid w:val="00A2237C"/>
    <w:rsid w:val="00A26423"/>
    <w:rsid w:val="00A26BDE"/>
    <w:rsid w:val="00A33F88"/>
    <w:rsid w:val="00A3664A"/>
    <w:rsid w:val="00A454D3"/>
    <w:rsid w:val="00A51A57"/>
    <w:rsid w:val="00A55121"/>
    <w:rsid w:val="00A64D58"/>
    <w:rsid w:val="00A65182"/>
    <w:rsid w:val="00A71315"/>
    <w:rsid w:val="00A7273E"/>
    <w:rsid w:val="00A8683D"/>
    <w:rsid w:val="00A95BB3"/>
    <w:rsid w:val="00AC328C"/>
    <w:rsid w:val="00AC6145"/>
    <w:rsid w:val="00AD02BA"/>
    <w:rsid w:val="00AD6F9C"/>
    <w:rsid w:val="00AE385A"/>
    <w:rsid w:val="00AE3D9C"/>
    <w:rsid w:val="00AE3F80"/>
    <w:rsid w:val="00AF0716"/>
    <w:rsid w:val="00B16FDB"/>
    <w:rsid w:val="00B433B7"/>
    <w:rsid w:val="00B47586"/>
    <w:rsid w:val="00B506E1"/>
    <w:rsid w:val="00B5422E"/>
    <w:rsid w:val="00B5786C"/>
    <w:rsid w:val="00B74B6A"/>
    <w:rsid w:val="00B76036"/>
    <w:rsid w:val="00B77A45"/>
    <w:rsid w:val="00B813F5"/>
    <w:rsid w:val="00B84A94"/>
    <w:rsid w:val="00B91075"/>
    <w:rsid w:val="00B94186"/>
    <w:rsid w:val="00BA07E5"/>
    <w:rsid w:val="00BA4B44"/>
    <w:rsid w:val="00BB428C"/>
    <w:rsid w:val="00BB4662"/>
    <w:rsid w:val="00BB69B0"/>
    <w:rsid w:val="00BB79DC"/>
    <w:rsid w:val="00BC1734"/>
    <w:rsid w:val="00BC5EB4"/>
    <w:rsid w:val="00BD31BA"/>
    <w:rsid w:val="00BE7422"/>
    <w:rsid w:val="00BF1F46"/>
    <w:rsid w:val="00BF47B7"/>
    <w:rsid w:val="00BF4F85"/>
    <w:rsid w:val="00BF5F7A"/>
    <w:rsid w:val="00C00DCA"/>
    <w:rsid w:val="00C26D21"/>
    <w:rsid w:val="00C307C1"/>
    <w:rsid w:val="00C3488D"/>
    <w:rsid w:val="00C3593C"/>
    <w:rsid w:val="00C4710B"/>
    <w:rsid w:val="00C53E23"/>
    <w:rsid w:val="00C72ED4"/>
    <w:rsid w:val="00C867B4"/>
    <w:rsid w:val="00C9070C"/>
    <w:rsid w:val="00C93D9E"/>
    <w:rsid w:val="00C952AC"/>
    <w:rsid w:val="00C972BB"/>
    <w:rsid w:val="00CB275E"/>
    <w:rsid w:val="00CB282F"/>
    <w:rsid w:val="00CB6974"/>
    <w:rsid w:val="00CC09AF"/>
    <w:rsid w:val="00CC316C"/>
    <w:rsid w:val="00CD68D9"/>
    <w:rsid w:val="00CE6002"/>
    <w:rsid w:val="00D00C3D"/>
    <w:rsid w:val="00D14509"/>
    <w:rsid w:val="00D16D71"/>
    <w:rsid w:val="00D17717"/>
    <w:rsid w:val="00D27F2C"/>
    <w:rsid w:val="00D35582"/>
    <w:rsid w:val="00D35FB0"/>
    <w:rsid w:val="00D47435"/>
    <w:rsid w:val="00D573A5"/>
    <w:rsid w:val="00D57A3B"/>
    <w:rsid w:val="00D6082F"/>
    <w:rsid w:val="00D64362"/>
    <w:rsid w:val="00D64ED3"/>
    <w:rsid w:val="00D65DB4"/>
    <w:rsid w:val="00D71025"/>
    <w:rsid w:val="00D7295C"/>
    <w:rsid w:val="00D74749"/>
    <w:rsid w:val="00D81991"/>
    <w:rsid w:val="00D85AAC"/>
    <w:rsid w:val="00D92AAF"/>
    <w:rsid w:val="00D94C12"/>
    <w:rsid w:val="00DA39E2"/>
    <w:rsid w:val="00DA3D79"/>
    <w:rsid w:val="00DB6014"/>
    <w:rsid w:val="00DB6681"/>
    <w:rsid w:val="00DB6760"/>
    <w:rsid w:val="00DB710E"/>
    <w:rsid w:val="00DB7118"/>
    <w:rsid w:val="00DD79CF"/>
    <w:rsid w:val="00DE3379"/>
    <w:rsid w:val="00DE65A0"/>
    <w:rsid w:val="00DF0369"/>
    <w:rsid w:val="00DF4F1B"/>
    <w:rsid w:val="00DF70F0"/>
    <w:rsid w:val="00E00282"/>
    <w:rsid w:val="00E0547E"/>
    <w:rsid w:val="00E10A12"/>
    <w:rsid w:val="00E14FCC"/>
    <w:rsid w:val="00E30D34"/>
    <w:rsid w:val="00E32087"/>
    <w:rsid w:val="00E3497C"/>
    <w:rsid w:val="00E52190"/>
    <w:rsid w:val="00E56798"/>
    <w:rsid w:val="00E61538"/>
    <w:rsid w:val="00E62823"/>
    <w:rsid w:val="00E64A8A"/>
    <w:rsid w:val="00E64C91"/>
    <w:rsid w:val="00E64DAB"/>
    <w:rsid w:val="00E85348"/>
    <w:rsid w:val="00E87F5D"/>
    <w:rsid w:val="00E91D5E"/>
    <w:rsid w:val="00EA2772"/>
    <w:rsid w:val="00EA3238"/>
    <w:rsid w:val="00EA52DD"/>
    <w:rsid w:val="00EA7649"/>
    <w:rsid w:val="00EC1C7D"/>
    <w:rsid w:val="00EC3FA5"/>
    <w:rsid w:val="00EC5382"/>
    <w:rsid w:val="00EC7D11"/>
    <w:rsid w:val="00ED0EA0"/>
    <w:rsid w:val="00EF3622"/>
    <w:rsid w:val="00EF7E45"/>
    <w:rsid w:val="00F04719"/>
    <w:rsid w:val="00F04F9B"/>
    <w:rsid w:val="00F130FB"/>
    <w:rsid w:val="00F14B11"/>
    <w:rsid w:val="00F15865"/>
    <w:rsid w:val="00F22003"/>
    <w:rsid w:val="00F23563"/>
    <w:rsid w:val="00F25BB0"/>
    <w:rsid w:val="00F54124"/>
    <w:rsid w:val="00F618DC"/>
    <w:rsid w:val="00F62385"/>
    <w:rsid w:val="00F63EEA"/>
    <w:rsid w:val="00F706C7"/>
    <w:rsid w:val="00F71E82"/>
    <w:rsid w:val="00F80C9F"/>
    <w:rsid w:val="00F8607A"/>
    <w:rsid w:val="00F92F8B"/>
    <w:rsid w:val="00F935B7"/>
    <w:rsid w:val="00FA14B0"/>
    <w:rsid w:val="00FA1F0B"/>
    <w:rsid w:val="00FA2BFD"/>
    <w:rsid w:val="00FA55F8"/>
    <w:rsid w:val="00FB2C77"/>
    <w:rsid w:val="00FC7241"/>
    <w:rsid w:val="00FE4752"/>
    <w:rsid w:val="00FE5855"/>
    <w:rsid w:val="00FF28E2"/>
    <w:rsid w:val="00FF6133"/>
    <w:rsid w:val="015E758E"/>
    <w:rsid w:val="017DE1ED"/>
    <w:rsid w:val="01D06EE8"/>
    <w:rsid w:val="02A1F6C5"/>
    <w:rsid w:val="02A69BCC"/>
    <w:rsid w:val="02AF9009"/>
    <w:rsid w:val="02BAB091"/>
    <w:rsid w:val="0338515B"/>
    <w:rsid w:val="039C7753"/>
    <w:rsid w:val="03AA45CC"/>
    <w:rsid w:val="03FB1ABD"/>
    <w:rsid w:val="04313E52"/>
    <w:rsid w:val="0553F705"/>
    <w:rsid w:val="05841CB0"/>
    <w:rsid w:val="05DA0B29"/>
    <w:rsid w:val="06230EA3"/>
    <w:rsid w:val="06546243"/>
    <w:rsid w:val="065BA739"/>
    <w:rsid w:val="06D5A58A"/>
    <w:rsid w:val="072678D6"/>
    <w:rsid w:val="0774EAFE"/>
    <w:rsid w:val="078A7E78"/>
    <w:rsid w:val="07D7301C"/>
    <w:rsid w:val="086E6F6D"/>
    <w:rsid w:val="08AA74A4"/>
    <w:rsid w:val="092C9A6D"/>
    <w:rsid w:val="093A8522"/>
    <w:rsid w:val="09AD4F72"/>
    <w:rsid w:val="0A0091C4"/>
    <w:rsid w:val="0A0ACF33"/>
    <w:rsid w:val="0A7C90D3"/>
    <w:rsid w:val="0BE4A617"/>
    <w:rsid w:val="0C3AE5B1"/>
    <w:rsid w:val="0C62C1C7"/>
    <w:rsid w:val="0CDDD2DB"/>
    <w:rsid w:val="0CFD215B"/>
    <w:rsid w:val="0D141DF1"/>
    <w:rsid w:val="0D2449BF"/>
    <w:rsid w:val="0D9324C0"/>
    <w:rsid w:val="0DCB0425"/>
    <w:rsid w:val="0EC767C1"/>
    <w:rsid w:val="0ECC4832"/>
    <w:rsid w:val="0FB7B8F8"/>
    <w:rsid w:val="0FC22938"/>
    <w:rsid w:val="10A9F579"/>
    <w:rsid w:val="10F29DE9"/>
    <w:rsid w:val="1225BB29"/>
    <w:rsid w:val="1294FA0F"/>
    <w:rsid w:val="12CE7ECD"/>
    <w:rsid w:val="13688925"/>
    <w:rsid w:val="13806AD5"/>
    <w:rsid w:val="149F983A"/>
    <w:rsid w:val="14C297DD"/>
    <w:rsid w:val="165499F1"/>
    <w:rsid w:val="1694F3D9"/>
    <w:rsid w:val="16DDCA85"/>
    <w:rsid w:val="173B3ADF"/>
    <w:rsid w:val="17683C0D"/>
    <w:rsid w:val="179535E3"/>
    <w:rsid w:val="17F24DF1"/>
    <w:rsid w:val="184C5414"/>
    <w:rsid w:val="1956E796"/>
    <w:rsid w:val="19D3780B"/>
    <w:rsid w:val="1B5DB4EF"/>
    <w:rsid w:val="1C071722"/>
    <w:rsid w:val="1C4C0E11"/>
    <w:rsid w:val="1CD20EC3"/>
    <w:rsid w:val="1CD31393"/>
    <w:rsid w:val="1D0A8155"/>
    <w:rsid w:val="1D648955"/>
    <w:rsid w:val="1E037B48"/>
    <w:rsid w:val="1E3AB639"/>
    <w:rsid w:val="1E68EFBD"/>
    <w:rsid w:val="1EB4328E"/>
    <w:rsid w:val="1F0B3B99"/>
    <w:rsid w:val="1F95DFAA"/>
    <w:rsid w:val="1FDC048E"/>
    <w:rsid w:val="1FDD522C"/>
    <w:rsid w:val="20698DF9"/>
    <w:rsid w:val="206A7F4C"/>
    <w:rsid w:val="2086C15B"/>
    <w:rsid w:val="20E8D6D2"/>
    <w:rsid w:val="212D0861"/>
    <w:rsid w:val="21776A9C"/>
    <w:rsid w:val="22869044"/>
    <w:rsid w:val="22D69F81"/>
    <w:rsid w:val="2306DF45"/>
    <w:rsid w:val="2314401F"/>
    <w:rsid w:val="2466FA07"/>
    <w:rsid w:val="248B9744"/>
    <w:rsid w:val="24EE325A"/>
    <w:rsid w:val="24F5876D"/>
    <w:rsid w:val="257F357E"/>
    <w:rsid w:val="25C176E2"/>
    <w:rsid w:val="25E92F4C"/>
    <w:rsid w:val="26DA4077"/>
    <w:rsid w:val="26FA626D"/>
    <w:rsid w:val="27835459"/>
    <w:rsid w:val="2784FFAD"/>
    <w:rsid w:val="27E7B142"/>
    <w:rsid w:val="287332FA"/>
    <w:rsid w:val="28A60D0C"/>
    <w:rsid w:val="28B95930"/>
    <w:rsid w:val="28D632B7"/>
    <w:rsid w:val="298A28BF"/>
    <w:rsid w:val="2A11E139"/>
    <w:rsid w:val="2A1B6BB0"/>
    <w:rsid w:val="2A788EDD"/>
    <w:rsid w:val="2A8D92F2"/>
    <w:rsid w:val="2AA58C5F"/>
    <w:rsid w:val="2ADC947F"/>
    <w:rsid w:val="2B28BE24"/>
    <w:rsid w:val="2B3E1767"/>
    <w:rsid w:val="2B78D0E7"/>
    <w:rsid w:val="2BADB19A"/>
    <w:rsid w:val="2C45D09E"/>
    <w:rsid w:val="2CBFC99A"/>
    <w:rsid w:val="2D25AA49"/>
    <w:rsid w:val="2D46A41D"/>
    <w:rsid w:val="2D52A7CB"/>
    <w:rsid w:val="2D6B1D59"/>
    <w:rsid w:val="2DAFF7E5"/>
    <w:rsid w:val="2DE6B831"/>
    <w:rsid w:val="2E02DA8C"/>
    <w:rsid w:val="2ECD7E55"/>
    <w:rsid w:val="2F07F77C"/>
    <w:rsid w:val="2F1ECFAD"/>
    <w:rsid w:val="2F2C7EAF"/>
    <w:rsid w:val="2F828892"/>
    <w:rsid w:val="2FBD3459"/>
    <w:rsid w:val="2FD0AD6C"/>
    <w:rsid w:val="2FEEED2D"/>
    <w:rsid w:val="2FF52F62"/>
    <w:rsid w:val="302FE8E2"/>
    <w:rsid w:val="30368B26"/>
    <w:rsid w:val="310B2266"/>
    <w:rsid w:val="311DB1A4"/>
    <w:rsid w:val="318F5488"/>
    <w:rsid w:val="31CE53E7"/>
    <w:rsid w:val="320C564C"/>
    <w:rsid w:val="3210E208"/>
    <w:rsid w:val="327D1299"/>
    <w:rsid w:val="32DCD17D"/>
    <w:rsid w:val="3366BF5B"/>
    <w:rsid w:val="337C6192"/>
    <w:rsid w:val="34B6A861"/>
    <w:rsid w:val="351B20A1"/>
    <w:rsid w:val="357CA35C"/>
    <w:rsid w:val="35E71016"/>
    <w:rsid w:val="35FC142B"/>
    <w:rsid w:val="361E5803"/>
    <w:rsid w:val="36D0EEEF"/>
    <w:rsid w:val="3763C3CD"/>
    <w:rsid w:val="37D5B83E"/>
    <w:rsid w:val="380D32FC"/>
    <w:rsid w:val="3822B375"/>
    <w:rsid w:val="38B4441E"/>
    <w:rsid w:val="38C12904"/>
    <w:rsid w:val="39109D2F"/>
    <w:rsid w:val="3934AC23"/>
    <w:rsid w:val="39C0E1B6"/>
    <w:rsid w:val="39C49337"/>
    <w:rsid w:val="3A9AFFE8"/>
    <w:rsid w:val="3AA00FD3"/>
    <w:rsid w:val="3AC7FD6A"/>
    <w:rsid w:val="3AD247D5"/>
    <w:rsid w:val="3B9E6A1B"/>
    <w:rsid w:val="3D8D1243"/>
    <w:rsid w:val="3E907C76"/>
    <w:rsid w:val="3EAFCAF6"/>
    <w:rsid w:val="3F7EE294"/>
    <w:rsid w:val="4025299A"/>
    <w:rsid w:val="4055AF03"/>
    <w:rsid w:val="40837ABC"/>
    <w:rsid w:val="41134FEB"/>
    <w:rsid w:val="4155914F"/>
    <w:rsid w:val="416182AB"/>
    <w:rsid w:val="4171E11D"/>
    <w:rsid w:val="41FF007E"/>
    <w:rsid w:val="42064895"/>
    <w:rsid w:val="423C6A09"/>
    <w:rsid w:val="425A8A32"/>
    <w:rsid w:val="42A86FAD"/>
    <w:rsid w:val="437BB435"/>
    <w:rsid w:val="447F1E68"/>
    <w:rsid w:val="44D1449E"/>
    <w:rsid w:val="457B1831"/>
    <w:rsid w:val="4673EDAE"/>
    <w:rsid w:val="46BD6090"/>
    <w:rsid w:val="46F26F56"/>
    <w:rsid w:val="4716E892"/>
    <w:rsid w:val="4737E643"/>
    <w:rsid w:val="48749AF6"/>
    <w:rsid w:val="48E68F67"/>
    <w:rsid w:val="4916DB31"/>
    <w:rsid w:val="49AF72EB"/>
    <w:rsid w:val="49F4DEDC"/>
    <w:rsid w:val="4A9F46CB"/>
    <w:rsid w:val="4AB3FE4D"/>
    <w:rsid w:val="4B8621A6"/>
    <w:rsid w:val="4C1DCB82"/>
    <w:rsid w:val="4C2848BE"/>
    <w:rsid w:val="4D5AE8CB"/>
    <w:rsid w:val="4D6D81B7"/>
    <w:rsid w:val="4DCBD2D9"/>
    <w:rsid w:val="4DDF7628"/>
    <w:rsid w:val="4E10C9C8"/>
    <w:rsid w:val="4E7B5C2A"/>
    <w:rsid w:val="4ED5245D"/>
    <w:rsid w:val="4F464651"/>
    <w:rsid w:val="4F8C4F8A"/>
    <w:rsid w:val="4FB706E9"/>
    <w:rsid w:val="4FB7F31C"/>
    <w:rsid w:val="4FB94D0C"/>
    <w:rsid w:val="4FCE5121"/>
    <w:rsid w:val="50A48B01"/>
    <w:rsid w:val="50A4BDD2"/>
    <w:rsid w:val="516EDC8A"/>
    <w:rsid w:val="5270E5B4"/>
    <w:rsid w:val="5279082F"/>
    <w:rsid w:val="52C1EE69"/>
    <w:rsid w:val="52E3608E"/>
    <w:rsid w:val="530FD7A7"/>
    <w:rsid w:val="54B988E0"/>
    <w:rsid w:val="55B9DDD9"/>
    <w:rsid w:val="5618181E"/>
    <w:rsid w:val="562EE784"/>
    <w:rsid w:val="5635CABC"/>
    <w:rsid w:val="56741144"/>
    <w:rsid w:val="578B4647"/>
    <w:rsid w:val="58AEA771"/>
    <w:rsid w:val="58B5DBC1"/>
    <w:rsid w:val="594E2A32"/>
    <w:rsid w:val="59926E52"/>
    <w:rsid w:val="59DC5A18"/>
    <w:rsid w:val="59E2954C"/>
    <w:rsid w:val="5A2ED452"/>
    <w:rsid w:val="5A383A88"/>
    <w:rsid w:val="5A5489BD"/>
    <w:rsid w:val="5A8F4CC0"/>
    <w:rsid w:val="5B0468A2"/>
    <w:rsid w:val="5B2058E1"/>
    <w:rsid w:val="5B27CE45"/>
    <w:rsid w:val="5B5F4903"/>
    <w:rsid w:val="5C009E85"/>
    <w:rsid w:val="5C06A62A"/>
    <w:rsid w:val="5CC3F3CC"/>
    <w:rsid w:val="5CFAADAB"/>
    <w:rsid w:val="5D16A93E"/>
    <w:rsid w:val="5D20E6AD"/>
    <w:rsid w:val="5D391FE7"/>
    <w:rsid w:val="5D469C18"/>
    <w:rsid w:val="5DC2CDF8"/>
    <w:rsid w:val="5DDF66ED"/>
    <w:rsid w:val="5DED15EF"/>
    <w:rsid w:val="5F15DA69"/>
    <w:rsid w:val="5F1D7DA4"/>
    <w:rsid w:val="5FAF7DE2"/>
    <w:rsid w:val="5FFA74F2"/>
    <w:rsid w:val="60582FC4"/>
    <w:rsid w:val="60D17948"/>
    <w:rsid w:val="60F721B7"/>
    <w:rsid w:val="618FDF90"/>
    <w:rsid w:val="621E8214"/>
    <w:rsid w:val="623206A8"/>
    <w:rsid w:val="6237AD10"/>
    <w:rsid w:val="62E3D2F0"/>
    <w:rsid w:val="630E66EE"/>
    <w:rsid w:val="63773FA1"/>
    <w:rsid w:val="63D590C3"/>
    <w:rsid w:val="6466E902"/>
    <w:rsid w:val="64B22492"/>
    <w:rsid w:val="65AF67A7"/>
    <w:rsid w:val="65F2C647"/>
    <w:rsid w:val="6681B10B"/>
    <w:rsid w:val="67349AB3"/>
    <w:rsid w:val="67C4A047"/>
    <w:rsid w:val="6837141F"/>
    <w:rsid w:val="687AA39E"/>
    <w:rsid w:val="689F1A26"/>
    <w:rsid w:val="69739095"/>
    <w:rsid w:val="69B4853F"/>
    <w:rsid w:val="69EB3463"/>
    <w:rsid w:val="6AB0E076"/>
    <w:rsid w:val="6AC346CA"/>
    <w:rsid w:val="6C38A56E"/>
    <w:rsid w:val="6C65A2F0"/>
    <w:rsid w:val="6CDDF1A6"/>
    <w:rsid w:val="6CE932F1"/>
    <w:rsid w:val="6D0188F2"/>
    <w:rsid w:val="6D1CABC4"/>
    <w:rsid w:val="6D467FE1"/>
    <w:rsid w:val="6DA087E1"/>
    <w:rsid w:val="6DF15CD2"/>
    <w:rsid w:val="6E76F492"/>
    <w:rsid w:val="6ED3A521"/>
    <w:rsid w:val="6F1A488A"/>
    <w:rsid w:val="6F352809"/>
    <w:rsid w:val="6F4A391A"/>
    <w:rsid w:val="6F7A5EC5"/>
    <w:rsid w:val="70289923"/>
    <w:rsid w:val="702E54CD"/>
    <w:rsid w:val="7069B30B"/>
    <w:rsid w:val="70AFB8C4"/>
    <w:rsid w:val="70C2E0EB"/>
    <w:rsid w:val="711CBAEB"/>
    <w:rsid w:val="713CC589"/>
    <w:rsid w:val="71F3EEAD"/>
    <w:rsid w:val="721CFCF5"/>
    <w:rsid w:val="730B6313"/>
    <w:rsid w:val="73F6D3D9"/>
    <w:rsid w:val="74E2449F"/>
    <w:rsid w:val="74FA3E0C"/>
    <w:rsid w:val="75273B8E"/>
    <w:rsid w:val="7552BD36"/>
    <w:rsid w:val="759947BC"/>
    <w:rsid w:val="76F36370"/>
    <w:rsid w:val="770B4FE1"/>
    <w:rsid w:val="77999D7A"/>
    <w:rsid w:val="790F091A"/>
    <w:rsid w:val="79689F77"/>
    <w:rsid w:val="796BB9A9"/>
    <w:rsid w:val="7980FD8B"/>
    <w:rsid w:val="798B6DCB"/>
    <w:rsid w:val="79C6274B"/>
    <w:rsid w:val="79E575CB"/>
    <w:rsid w:val="7ADE62C2"/>
    <w:rsid w:val="7B621C86"/>
    <w:rsid w:val="7C1BFD3E"/>
    <w:rsid w:val="7C21B0A2"/>
    <w:rsid w:val="7C6586B9"/>
    <w:rsid w:val="7CC2B6E2"/>
    <w:rsid w:val="7CD78826"/>
    <w:rsid w:val="7CF624D2"/>
    <w:rsid w:val="7D34AB53"/>
    <w:rsid w:val="7D4764D1"/>
    <w:rsid w:val="7D8A40B8"/>
    <w:rsid w:val="7DDAF259"/>
    <w:rsid w:val="7E0196BA"/>
    <w:rsid w:val="7E0C45F9"/>
    <w:rsid w:val="7ED443CA"/>
    <w:rsid w:val="7EFDD0E1"/>
    <w:rsid w:val="7F6F9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0AFCD3"/>
  <w15:chartTrackingRefBased/>
  <w15:docId w15:val="{BF16331C-BC88-40F1-B9C1-D310F564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13F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B2A10"/>
    <w:pPr>
      <w:keepNext/>
      <w:keepLine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eastAsiaTheme="majorEastAsia" w:cstheme="majorBidi"/>
      <w:b/>
      <w:color w:val="1F3864" w:themeColor="accent1" w:themeShade="8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513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C513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06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6F1"/>
  </w:style>
  <w:style w:type="paragraph" w:styleId="Footer">
    <w:name w:val="footer"/>
    <w:basedOn w:val="Normal"/>
    <w:link w:val="FooterChar"/>
    <w:uiPriority w:val="99"/>
    <w:unhideWhenUsed/>
    <w:rsid w:val="002206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6F1"/>
  </w:style>
  <w:style w:type="paragraph" w:customStyle="1" w:styleId="paragraph">
    <w:name w:val="paragraph"/>
    <w:basedOn w:val="Normal"/>
    <w:rsid w:val="00B4758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47586"/>
  </w:style>
  <w:style w:type="character" w:customStyle="1" w:styleId="eop">
    <w:name w:val="eop"/>
    <w:basedOn w:val="DefaultParagraphFont"/>
    <w:rsid w:val="00B47586"/>
  </w:style>
  <w:style w:type="character" w:customStyle="1" w:styleId="Heading1Char">
    <w:name w:val="Heading 1 Char"/>
    <w:basedOn w:val="DefaultParagraphFont"/>
    <w:link w:val="Heading1"/>
    <w:uiPriority w:val="9"/>
    <w:rsid w:val="003B2A10"/>
    <w:rPr>
      <w:rFonts w:eastAsiaTheme="majorEastAsia" w:cstheme="majorBidi"/>
      <w:b/>
      <w:color w:val="1F3864" w:themeColor="accent1" w:themeShade="80"/>
      <w:sz w:val="28"/>
      <w:szCs w:val="32"/>
    </w:rPr>
  </w:style>
  <w:style w:type="paragraph" w:styleId="BodyText">
    <w:name w:val="Body Text"/>
    <w:basedOn w:val="Normal"/>
    <w:link w:val="BodyTextChar"/>
    <w:rsid w:val="003B2A10"/>
    <w:pPr>
      <w:spacing w:after="120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3B2A10"/>
    <w:rPr>
      <w:rFonts w:ascii="Times New Roman" w:eastAsia="Times New Roman" w:hAnsi="Times New Roman" w:cs="Times New Roman"/>
      <w:szCs w:val="24"/>
    </w:rPr>
  </w:style>
  <w:style w:type="paragraph" w:customStyle="1" w:styleId="BulletList">
    <w:name w:val="Bullet List"/>
    <w:basedOn w:val="BodyText"/>
    <w:next w:val="BodyText"/>
    <w:rsid w:val="003B2A10"/>
    <w:pPr>
      <w:numPr>
        <w:numId w:val="4"/>
      </w:numPr>
      <w:spacing w:after="0"/>
    </w:pPr>
  </w:style>
  <w:style w:type="paragraph" w:styleId="Caption">
    <w:name w:val="caption"/>
    <w:basedOn w:val="Normal"/>
    <w:next w:val="Normal"/>
    <w:uiPriority w:val="35"/>
    <w:unhideWhenUsed/>
    <w:qFormat/>
    <w:rsid w:val="003B2A10"/>
    <w:pPr>
      <w:spacing w:after="200"/>
    </w:pPr>
    <w:rPr>
      <w:i/>
      <w:iCs/>
      <w:color w:val="44546A" w:themeColor="text2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1010D"/>
    <w:rPr>
      <w:color w:val="605E5C"/>
      <w:shd w:val="clear" w:color="auto" w:fill="E1DFDD"/>
    </w:rPr>
  </w:style>
  <w:style w:type="paragraph" w:customStyle="1" w:styleId="Default">
    <w:name w:val="Default"/>
    <w:rsid w:val="005318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304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4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04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04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4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6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2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58DC7963F15F4599372D29D61AE6AF" ma:contentTypeVersion="15" ma:contentTypeDescription="Create a new document." ma:contentTypeScope="" ma:versionID="925ad0bf0cb30bf0ceed4d10bea11997">
  <xsd:schema xmlns:xsd="http://www.w3.org/2001/XMLSchema" xmlns:xs="http://www.w3.org/2001/XMLSchema" xmlns:p="http://schemas.microsoft.com/office/2006/metadata/properties" xmlns:ns2="d85eae37-f1d9-4d6e-9e99-2fae2ad16fcb" xmlns:ns3="e8602146-2a54-4c35-bbfb-68809242de47" targetNamespace="http://schemas.microsoft.com/office/2006/metadata/properties" ma:root="true" ma:fieldsID="0808e9e140a863376b09de980de7a12c" ns2:_="" ns3:_="">
    <xsd:import namespace="d85eae37-f1d9-4d6e-9e99-2fae2ad16fcb"/>
    <xsd:import namespace="e8602146-2a54-4c35-bbfb-68809242de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lissa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eae37-f1d9-4d6e-9e99-2fae2ad16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lissa" ma:index="18" nillable="true" ma:displayName="assigned to" ma:format="Dropdown" ma:list="UserInfo" ma:SharePointGroup="0" ma:internalName="Meliss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0c4236b-c3ef-4727-9e6d-e99ea6badd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602146-2a54-4c35-bbfb-68809242de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682408f-c6e2-412e-b4fb-ab141a7f7318}" ma:internalName="TaxCatchAll" ma:showField="CatchAllData" ma:web="e8602146-2a54-4c35-bbfb-68809242de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602146-2a54-4c35-bbfb-68809242de47" xsi:nil="true"/>
    <lcf76f155ced4ddcb4097134ff3c332f xmlns="d85eae37-f1d9-4d6e-9e99-2fae2ad16fcb">
      <Terms xmlns="http://schemas.microsoft.com/office/infopath/2007/PartnerControls"/>
    </lcf76f155ced4ddcb4097134ff3c332f>
    <Melissa xmlns="d85eae37-f1d9-4d6e-9e99-2fae2ad16fcb">
      <UserInfo>
        <DisplayName/>
        <AccountId xsi:nil="true"/>
        <AccountType/>
      </UserInfo>
    </Meliss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36</rca:property>
    <rca:property rca:type="SelectedPageField">f55c4d88-1f2e-4ad9-aaa8-819af4ee7ee8</rca:property>
    <rca:property rca:type="SelectedStylesField">a932ec3f-94c1-48b1-b6dc-41aaa6eb7e54</rca:property>
    <rca:property rca:type="CreatePageWithSourceDocument">True</rca:property>
    <rca:property rca:type="AllowChangeLocationConfig">True</rca:property>
    <rca:property rca:type="ConfiguredPageLocation">http://eur.p.state.sbu/sites/bucharest/IRM</rca:property>
    <rca:property rca:type="CreateSynchronously">True</rca:property>
    <rca:property rca:type="AllowChangeProcessingConfig">True</rca:property>
    <rca:property rca:type="ConverterSpecificSettings"/>
  </rca:Converter>
</rca:RCAuthoring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3308B-2443-40BC-80E3-EAC9BCB77D9F}"/>
</file>

<file path=customXml/itemProps2.xml><?xml version="1.0" encoding="utf-8"?>
<ds:datastoreItem xmlns:ds="http://schemas.openxmlformats.org/officeDocument/2006/customXml" ds:itemID="{E6F74F10-A05F-45BE-87BC-8CEC6C15A2F5}">
  <ds:schemaRefs>
    <ds:schemaRef ds:uri="http://schemas.microsoft.com/office/2006/metadata/properties"/>
    <ds:schemaRef ds:uri="http://schemas.microsoft.com/office/infopath/2007/PartnerControls"/>
    <ds:schemaRef ds:uri="36c62581-ba27-4c4a-ac44-b966c2591ed5"/>
    <ds:schemaRef ds:uri="6bd29273-bf99-4d71-a0c9-a49bf10500ac"/>
    <ds:schemaRef ds:uri="b81334ce-fcf6-4996-b53a-c152dbb99f34"/>
    <ds:schemaRef ds:uri="cf2c52a7-1a26-4549-893c-b64e09ce2ace"/>
  </ds:schemaRefs>
</ds:datastoreItem>
</file>

<file path=customXml/itemProps3.xml><?xml version="1.0" encoding="utf-8"?>
<ds:datastoreItem xmlns:ds="http://schemas.openxmlformats.org/officeDocument/2006/customXml" ds:itemID="{CFB4FE1C-BF9E-4A47-8184-3289BCCD45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461962-A487-434E-B9A6-438A192ED3AB}"/>
</file>

<file path=customXml/itemProps5.xml><?xml version="1.0" encoding="utf-8"?>
<ds:datastoreItem xmlns:ds="http://schemas.openxmlformats.org/officeDocument/2006/customXml" ds:itemID="{C584B38F-6DC3-43A8-8B7A-85644A1F0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492</Words>
  <Characters>2810</Characters>
  <Application>Microsoft Office Word</Application>
  <DocSecurity>0</DocSecurity>
  <Lines>23</Lines>
  <Paragraphs>6</Paragraphs>
  <ScaleCrop>false</ScaleCrop>
  <Company>Department of State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Bennett, Brittney L</dc:creator>
  <cp:keywords/>
  <dc:description/>
  <cp:lastModifiedBy>Calin, Laura (Bucharest)</cp:lastModifiedBy>
  <cp:revision>2</cp:revision>
  <cp:lastPrinted>2020-03-14T02:12:00Z</cp:lastPrinted>
  <dcterms:created xsi:type="dcterms:W3CDTF">2023-06-30T12:03:00Z</dcterms:created>
  <dcterms:modified xsi:type="dcterms:W3CDTF">2023-06-30T12:03:00Z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0x0101002958DC7963F15F4599372D29D61AE6AF</vt:lpwstr>
  </property>
  <property fmtid="{D5CDD505-2E9C-101B-9397-08002B2CF9AE}" pid="3" name="_dlc_DocIdItemGuid">
    <vt:lpwstr>e0674a7a-6539-4fe4-a47e-4d6cde5a4778</vt:lpwstr>
  </property>
  <property fmtid="{D5CDD505-2E9C-101B-9397-08002B2CF9AE}" pid="4" name="MSIP_Label_1665d9ee-429a-4d5f-97cc-cfb56e044a6e_Enabled">
    <vt:lpwstr>true</vt:lpwstr>
  </property>
  <property fmtid="{D5CDD505-2E9C-101B-9397-08002B2CF9AE}" pid="5" name="MSIP_Label_1665d9ee-429a-4d5f-97cc-cfb56e044a6e_SetDate">
    <vt:lpwstr>2022-01-04T17:52:37Z</vt:lpwstr>
  </property>
  <property fmtid="{D5CDD505-2E9C-101B-9397-08002B2CF9AE}" pid="6" name="MSIP_Label_1665d9ee-429a-4d5f-97cc-cfb56e044a6e_Method">
    <vt:lpwstr>Privileged</vt:lpwstr>
  </property>
  <property fmtid="{D5CDD505-2E9C-101B-9397-08002B2CF9AE}" pid="7" name="MSIP_Label_1665d9ee-429a-4d5f-97cc-cfb56e044a6e_Name">
    <vt:lpwstr>1665d9ee-429a-4d5f-97cc-cfb56e044a6e</vt:lpwstr>
  </property>
  <property fmtid="{D5CDD505-2E9C-101B-9397-08002B2CF9AE}" pid="8" name="MSIP_Label_1665d9ee-429a-4d5f-97cc-cfb56e044a6e_SiteId">
    <vt:lpwstr>66cf5074-5afe-48d1-a691-a12b2121f44b</vt:lpwstr>
  </property>
  <property fmtid="{D5CDD505-2E9C-101B-9397-08002B2CF9AE}" pid="9" name="MSIP_Label_1665d9ee-429a-4d5f-97cc-cfb56e044a6e_ActionId">
    <vt:lpwstr>d760c275-c680-4392-8431-61c0c265cbe9</vt:lpwstr>
  </property>
  <property fmtid="{D5CDD505-2E9C-101B-9397-08002B2CF9AE}" pid="10" name="MSIP_Label_1665d9ee-429a-4d5f-97cc-cfb56e044a6e_ContentBits">
    <vt:lpwstr>0</vt:lpwstr>
  </property>
  <property fmtid="{D5CDD505-2E9C-101B-9397-08002B2CF9AE}" pid="11" name="MediaServiceImageTags">
    <vt:lpwstr/>
  </property>
</Properties>
</file>